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02D05" w14:textId="15394E7B" w:rsidR="00170CBD" w:rsidRDefault="00170CBD" w:rsidP="00B63C34">
      <w:pPr>
        <w:jc w:val="right"/>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sidRPr="00170CBD">
        <w:rPr>
          <w:rFonts w:asciiTheme="minorHAnsi" w:hAnsiTheme="minorHAnsi" w:cstheme="minorHAnsi"/>
          <w:sz w:val="22"/>
          <w:szCs w:val="22"/>
        </w:rPr>
        <w:tab/>
      </w:r>
      <w:r w:rsidRPr="00B63C34">
        <w:rPr>
          <w:rFonts w:asciiTheme="minorHAnsi" w:hAnsiTheme="minorHAnsi" w:cstheme="minorHAnsi"/>
          <w:b/>
          <w:sz w:val="22"/>
          <w:szCs w:val="22"/>
        </w:rPr>
        <w:t>Lisa 1</w:t>
      </w:r>
    </w:p>
    <w:p w14:paraId="058BAAD8" w14:textId="77777777" w:rsidR="00B63C34" w:rsidRPr="00B63C34" w:rsidRDefault="00B63C34" w:rsidP="00B63C34">
      <w:pPr>
        <w:jc w:val="right"/>
        <w:rPr>
          <w:rFonts w:asciiTheme="minorHAnsi" w:hAnsiTheme="minorHAnsi" w:cstheme="minorHAnsi"/>
          <w:sz w:val="22"/>
          <w:szCs w:val="22"/>
        </w:rPr>
      </w:pPr>
      <w:r w:rsidRPr="00B63C34">
        <w:rPr>
          <w:rFonts w:asciiTheme="minorHAnsi" w:hAnsiTheme="minorHAnsi" w:cstheme="minorHAnsi"/>
          <w:sz w:val="22"/>
          <w:szCs w:val="22"/>
        </w:rPr>
        <w:t>&lt;</w:t>
      </w:r>
      <w:proofErr w:type="spellStart"/>
      <w:r w:rsidRPr="00B63C34">
        <w:rPr>
          <w:rFonts w:asciiTheme="minorHAnsi" w:hAnsiTheme="minorHAnsi" w:cstheme="minorHAnsi"/>
          <w:sz w:val="22"/>
          <w:szCs w:val="22"/>
        </w:rPr>
        <w:t>reg_kpv</w:t>
      </w:r>
      <w:proofErr w:type="spellEnd"/>
      <w:r w:rsidRPr="00B63C34">
        <w:rPr>
          <w:rFonts w:asciiTheme="minorHAnsi" w:hAnsiTheme="minorHAnsi" w:cstheme="minorHAnsi"/>
          <w:sz w:val="22"/>
          <w:szCs w:val="22"/>
        </w:rPr>
        <w:t>&gt; lepingu</w:t>
      </w:r>
    </w:p>
    <w:p w14:paraId="4E9DDB32" w14:textId="70C47CCA" w:rsidR="00170CBD" w:rsidRDefault="00B63C34" w:rsidP="00B63C34">
      <w:pPr>
        <w:jc w:val="right"/>
        <w:rPr>
          <w:rFonts w:asciiTheme="minorHAnsi" w:hAnsiTheme="minorHAnsi" w:cstheme="minorHAnsi"/>
          <w:sz w:val="22"/>
          <w:szCs w:val="22"/>
        </w:rPr>
      </w:pPr>
      <w:r>
        <w:rPr>
          <w:rFonts w:asciiTheme="minorHAnsi" w:hAnsiTheme="minorHAnsi" w:cstheme="minorHAnsi"/>
          <w:sz w:val="22"/>
          <w:szCs w:val="22"/>
        </w:rPr>
        <w:t>nr 2-2</w:t>
      </w:r>
      <w:r w:rsidRPr="00B63C34">
        <w:rPr>
          <w:rFonts w:asciiTheme="minorHAnsi" w:hAnsiTheme="minorHAnsi" w:cstheme="minorHAnsi"/>
          <w:sz w:val="22"/>
          <w:szCs w:val="22"/>
        </w:rPr>
        <w:t>/24/&lt;</w:t>
      </w:r>
      <w:proofErr w:type="spellStart"/>
      <w:r w:rsidRPr="00B63C34">
        <w:rPr>
          <w:rFonts w:asciiTheme="minorHAnsi" w:hAnsiTheme="minorHAnsi" w:cstheme="minorHAnsi"/>
          <w:sz w:val="22"/>
          <w:szCs w:val="22"/>
        </w:rPr>
        <w:t>regist_nr</w:t>
      </w:r>
      <w:proofErr w:type="spellEnd"/>
      <w:r w:rsidRPr="00B63C34">
        <w:rPr>
          <w:rFonts w:asciiTheme="minorHAnsi" w:hAnsiTheme="minorHAnsi" w:cstheme="minorHAnsi"/>
          <w:sz w:val="22"/>
          <w:szCs w:val="22"/>
        </w:rPr>
        <w:t>&gt;-&lt;</w:t>
      </w:r>
      <w:proofErr w:type="spellStart"/>
      <w:r w:rsidRPr="00B63C34">
        <w:rPr>
          <w:rFonts w:asciiTheme="minorHAnsi" w:hAnsiTheme="minorHAnsi" w:cstheme="minorHAnsi"/>
          <w:sz w:val="22"/>
          <w:szCs w:val="22"/>
        </w:rPr>
        <w:t>jrk_nr</w:t>
      </w:r>
      <w:proofErr w:type="spellEnd"/>
      <w:r w:rsidRPr="00B63C34">
        <w:rPr>
          <w:rFonts w:asciiTheme="minorHAnsi" w:hAnsiTheme="minorHAnsi" w:cstheme="minorHAnsi"/>
          <w:sz w:val="22"/>
          <w:szCs w:val="22"/>
        </w:rPr>
        <w:t>&gt; juurde</w:t>
      </w:r>
    </w:p>
    <w:p w14:paraId="572E5E1F" w14:textId="77777777" w:rsidR="00B63C34" w:rsidRPr="00B63C34" w:rsidRDefault="00B63C34" w:rsidP="00B63C34">
      <w:pPr>
        <w:jc w:val="right"/>
        <w:rPr>
          <w:rFonts w:asciiTheme="minorHAnsi" w:hAnsiTheme="minorHAnsi" w:cstheme="minorHAnsi"/>
          <w:sz w:val="22"/>
          <w:szCs w:val="22"/>
        </w:rPr>
      </w:pPr>
    </w:p>
    <w:p w14:paraId="05E6A521" w14:textId="491BE7F1" w:rsidR="009A1EB5" w:rsidRPr="00994024" w:rsidRDefault="00F244AF" w:rsidP="00330074">
      <w:pPr>
        <w:jc w:val="center"/>
        <w:rPr>
          <w:rFonts w:asciiTheme="minorHAnsi" w:hAnsiTheme="minorHAnsi" w:cstheme="minorHAnsi"/>
          <w:b/>
          <w:sz w:val="22"/>
          <w:szCs w:val="22"/>
        </w:rPr>
      </w:pPr>
      <w:r w:rsidRPr="00994024">
        <w:rPr>
          <w:rFonts w:asciiTheme="minorHAnsi" w:hAnsiTheme="minorHAnsi" w:cstheme="minorHAnsi"/>
          <w:b/>
          <w:sz w:val="22"/>
          <w:szCs w:val="22"/>
        </w:rPr>
        <w:t>Lähteülesanne</w:t>
      </w:r>
    </w:p>
    <w:p w14:paraId="6BB18C00" w14:textId="77777777" w:rsidR="003A1703" w:rsidRPr="00994024" w:rsidRDefault="003A1703" w:rsidP="00330074">
      <w:pPr>
        <w:jc w:val="center"/>
        <w:rPr>
          <w:rFonts w:asciiTheme="minorHAnsi" w:hAnsiTheme="minorHAnsi" w:cstheme="minorHAnsi"/>
          <w:b/>
          <w:sz w:val="22"/>
          <w:szCs w:val="22"/>
        </w:rPr>
      </w:pPr>
    </w:p>
    <w:p w14:paraId="7C598A8C" w14:textId="77777777" w:rsidR="00F244AF" w:rsidRPr="00F86B4F" w:rsidRDefault="00F95B52">
      <w:pPr>
        <w:rPr>
          <w:rFonts w:asciiTheme="minorHAnsi" w:hAnsiTheme="minorHAnsi" w:cstheme="minorHAnsi"/>
          <w:sz w:val="22"/>
          <w:szCs w:val="22"/>
        </w:rPr>
      </w:pPr>
      <w:r w:rsidRPr="00F86B4F">
        <w:rPr>
          <w:rFonts w:asciiTheme="minorHAnsi" w:hAnsiTheme="minorHAnsi" w:cstheme="minorHAnsi"/>
          <w:b/>
          <w:sz w:val="22"/>
          <w:szCs w:val="22"/>
        </w:rPr>
        <w:t xml:space="preserve">Hindamise eesmärk: </w:t>
      </w:r>
      <w:r w:rsidR="001C5699" w:rsidRPr="00F86B4F">
        <w:rPr>
          <w:rFonts w:asciiTheme="minorHAnsi" w:hAnsiTheme="minorHAnsi" w:cstheme="minorHAnsi"/>
          <w:sz w:val="22"/>
          <w:szCs w:val="22"/>
        </w:rPr>
        <w:t>Kinnisasja avalikes huvides omandamise seaduse (edaspidi KAHOS) § 11 lõigetes 1 ja 2 nimetatud tasu määramine võttes arvesse § 12 lõikes 3 toodut</w:t>
      </w:r>
      <w:r w:rsidR="008E545E" w:rsidRPr="00F86B4F">
        <w:rPr>
          <w:rFonts w:asciiTheme="minorHAnsi" w:hAnsiTheme="minorHAnsi" w:cstheme="minorHAnsi"/>
          <w:sz w:val="22"/>
          <w:szCs w:val="22"/>
        </w:rPr>
        <w:t>.</w:t>
      </w:r>
    </w:p>
    <w:p w14:paraId="12251978" w14:textId="674DE798" w:rsidR="00F95B52" w:rsidRPr="00F86B4F" w:rsidRDefault="00F95B52">
      <w:pPr>
        <w:rPr>
          <w:rFonts w:asciiTheme="minorHAnsi" w:hAnsiTheme="minorHAnsi" w:cstheme="minorHAnsi"/>
          <w:sz w:val="22"/>
          <w:szCs w:val="22"/>
        </w:rPr>
      </w:pPr>
      <w:r w:rsidRPr="00F86B4F">
        <w:rPr>
          <w:rFonts w:asciiTheme="minorHAnsi" w:hAnsiTheme="minorHAnsi" w:cstheme="minorHAnsi"/>
          <w:b/>
          <w:sz w:val="22"/>
          <w:szCs w:val="22"/>
        </w:rPr>
        <w:t>Hinnatav väärtus:</w:t>
      </w:r>
      <w:r w:rsidR="00DE4842" w:rsidRPr="00F86B4F">
        <w:rPr>
          <w:rFonts w:asciiTheme="minorHAnsi" w:hAnsiTheme="minorHAnsi" w:cstheme="minorHAnsi"/>
          <w:sz w:val="22"/>
          <w:szCs w:val="22"/>
        </w:rPr>
        <w:t xml:space="preserve"> hüvitusväärtus</w:t>
      </w:r>
      <w:r w:rsidR="007874D2" w:rsidRPr="00F86B4F">
        <w:rPr>
          <w:rFonts w:asciiTheme="minorHAnsi" w:hAnsiTheme="minorHAnsi" w:cstheme="minorHAnsi"/>
          <w:sz w:val="22"/>
          <w:szCs w:val="22"/>
        </w:rPr>
        <w:t xml:space="preserve"> ja turuväärtus (kui erineb hüvitusväärtusest)</w:t>
      </w:r>
      <w:r w:rsidR="00A73310" w:rsidRPr="00F86B4F">
        <w:rPr>
          <w:rFonts w:asciiTheme="minorHAnsi" w:hAnsiTheme="minorHAnsi" w:cstheme="minorHAnsi"/>
          <w:sz w:val="22"/>
          <w:szCs w:val="22"/>
        </w:rPr>
        <w:t>.</w:t>
      </w:r>
    </w:p>
    <w:p w14:paraId="40DF1106" w14:textId="77777777" w:rsidR="00A14C14" w:rsidRPr="00F86B4F" w:rsidRDefault="00F95B52" w:rsidP="00C26396">
      <w:pPr>
        <w:rPr>
          <w:rFonts w:asciiTheme="minorHAnsi" w:hAnsiTheme="minorHAnsi" w:cstheme="minorHAnsi"/>
          <w:sz w:val="22"/>
          <w:szCs w:val="22"/>
        </w:rPr>
      </w:pPr>
      <w:r w:rsidRPr="00F86B4F">
        <w:rPr>
          <w:rFonts w:asciiTheme="minorHAnsi" w:hAnsiTheme="minorHAnsi" w:cstheme="minorHAnsi"/>
          <w:b/>
          <w:sz w:val="22"/>
          <w:szCs w:val="22"/>
        </w:rPr>
        <w:t>Hindamisaruande vorm:</w:t>
      </w:r>
      <w:r w:rsidRPr="00F86B4F">
        <w:rPr>
          <w:rFonts w:asciiTheme="minorHAnsi" w:hAnsiTheme="minorHAnsi" w:cstheme="minorHAnsi"/>
          <w:sz w:val="22"/>
          <w:szCs w:val="22"/>
        </w:rPr>
        <w:t xml:space="preserve"> </w:t>
      </w:r>
      <w:r w:rsidR="00FB3150" w:rsidRPr="00F86B4F">
        <w:rPr>
          <w:rFonts w:asciiTheme="minorHAnsi" w:hAnsiTheme="minorHAnsi" w:cstheme="minorHAnsi"/>
          <w:sz w:val="22"/>
          <w:szCs w:val="22"/>
        </w:rPr>
        <w:t xml:space="preserve">parima kasutuse analüüs ja/või eksperthinnang lähtuvalt </w:t>
      </w:r>
      <w:proofErr w:type="spellStart"/>
      <w:r w:rsidR="00FB3150" w:rsidRPr="00F86B4F">
        <w:rPr>
          <w:rFonts w:asciiTheme="minorHAnsi" w:hAnsiTheme="minorHAnsi" w:cstheme="minorHAnsi"/>
          <w:sz w:val="22"/>
          <w:szCs w:val="22"/>
        </w:rPr>
        <w:t>alltoodud</w:t>
      </w:r>
      <w:proofErr w:type="spellEnd"/>
      <w:r w:rsidR="00FB3150" w:rsidRPr="00F86B4F">
        <w:rPr>
          <w:rFonts w:asciiTheme="minorHAnsi" w:hAnsiTheme="minorHAnsi" w:cstheme="minorHAnsi"/>
          <w:sz w:val="22"/>
          <w:szCs w:val="22"/>
        </w:rPr>
        <w:t xml:space="preserve"> tabelist. </w:t>
      </w:r>
    </w:p>
    <w:p w14:paraId="30CE1B53" w14:textId="3D21107B" w:rsidR="00A14C14" w:rsidRPr="00F86B4F" w:rsidRDefault="00A14C14" w:rsidP="00A14C14">
      <w:pPr>
        <w:pStyle w:val="form-control-static"/>
        <w:spacing w:before="0" w:beforeAutospacing="0" w:after="0" w:afterAutospacing="0"/>
        <w:rPr>
          <w:rFonts w:asciiTheme="minorHAnsi" w:hAnsiTheme="minorHAnsi" w:cstheme="minorHAnsi"/>
          <w:sz w:val="22"/>
          <w:szCs w:val="22"/>
        </w:rPr>
      </w:pPr>
      <w:proofErr w:type="spellStart"/>
      <w:r w:rsidRPr="00F86B4F">
        <w:rPr>
          <w:rFonts w:asciiTheme="minorHAnsi" w:hAnsiTheme="minorHAnsi" w:cstheme="minorHAnsi"/>
          <w:sz w:val="22"/>
          <w:szCs w:val="22"/>
        </w:rPr>
        <w:t>Hankijal</w:t>
      </w:r>
      <w:proofErr w:type="spellEnd"/>
      <w:r w:rsidRPr="00F86B4F">
        <w:rPr>
          <w:rFonts w:asciiTheme="minorHAnsi" w:hAnsiTheme="minorHAnsi" w:cstheme="minorHAnsi"/>
          <w:sz w:val="22"/>
          <w:szCs w:val="22"/>
        </w:rPr>
        <w:t xml:space="preserve"> on õigus loobuda eksperthinnangu tellimisest või tellida seda ainult objektidele, millele vajadus tekib ning lepingu lõplik maksumus ja arve summa tuleneb vastavalt sellele, kas ja mitmele objektile eksperthinnang telliti.</w:t>
      </w:r>
    </w:p>
    <w:p w14:paraId="344EC6C5" w14:textId="78ECD5AC" w:rsidR="00F95B52" w:rsidRPr="00F86B4F" w:rsidRDefault="00FB3150" w:rsidP="00C26396">
      <w:pPr>
        <w:rPr>
          <w:rFonts w:asciiTheme="minorHAnsi" w:hAnsiTheme="minorHAnsi" w:cstheme="minorHAnsi"/>
          <w:sz w:val="22"/>
          <w:szCs w:val="22"/>
        </w:rPr>
      </w:pPr>
      <w:r w:rsidRPr="00F86B4F">
        <w:rPr>
          <w:rFonts w:asciiTheme="minorHAnsi" w:hAnsiTheme="minorHAnsi" w:cstheme="minorHAnsi"/>
          <w:sz w:val="22"/>
          <w:szCs w:val="22"/>
        </w:rPr>
        <w:t>Aruandes tuua välja kaasnev varaline kahju (KAHOS § 13) või põhjendada selle puudumist ning saamata jääv tulu omanikule (KAHOS § 14) või põhjendada selle puudumist.</w:t>
      </w:r>
    </w:p>
    <w:p w14:paraId="4D2C338E" w14:textId="77777777" w:rsidR="005D126F" w:rsidRPr="00F86B4F" w:rsidRDefault="005D126F">
      <w:pPr>
        <w:rPr>
          <w:rFonts w:asciiTheme="minorHAnsi" w:hAnsiTheme="minorHAnsi" w:cstheme="minorHAnsi"/>
          <w:sz w:val="22"/>
          <w:szCs w:val="22"/>
        </w:rPr>
      </w:pPr>
      <w:r w:rsidRPr="00F86B4F">
        <w:rPr>
          <w:rFonts w:asciiTheme="minorHAnsi" w:hAnsiTheme="minorHAnsi" w:cstheme="minorHAnsi"/>
          <w:b/>
          <w:sz w:val="22"/>
          <w:szCs w:val="22"/>
        </w:rPr>
        <w:t>Nõuded hindajale:</w:t>
      </w:r>
      <w:r w:rsidRPr="00F86B4F">
        <w:rPr>
          <w:rFonts w:asciiTheme="minorHAnsi" w:hAnsiTheme="minorHAnsi" w:cstheme="minorHAnsi"/>
          <w:sz w:val="22"/>
          <w:szCs w:val="22"/>
        </w:rPr>
        <w:t xml:space="preserve"> aruanded peab koostama kutsetunnistusega hindaja, kellel on kutse</w:t>
      </w:r>
      <w:r w:rsidRPr="00F86B4F">
        <w:rPr>
          <w:rFonts w:asciiTheme="minorHAnsi" w:hAnsiTheme="minorHAnsi" w:cstheme="minorHAnsi"/>
          <w:sz w:val="22"/>
          <w:szCs w:val="22"/>
        </w:rPr>
        <w:softHyphen/>
        <w:t>seadu</w:t>
      </w:r>
      <w:r w:rsidRPr="00F86B4F">
        <w:rPr>
          <w:rFonts w:asciiTheme="minorHAnsi" w:hAnsiTheme="minorHAnsi" w:cstheme="minorHAnsi"/>
          <w:sz w:val="22"/>
          <w:szCs w:val="22"/>
        </w:rPr>
        <w:softHyphen/>
        <w:t>se alusel antud ja kehtiv 7. taseme vara hindaja kutse.</w:t>
      </w:r>
    </w:p>
    <w:p w14:paraId="33C2AD12" w14:textId="77777777" w:rsidR="008E545E" w:rsidRPr="00F86B4F" w:rsidRDefault="00F95B52" w:rsidP="008E545E">
      <w:pPr>
        <w:rPr>
          <w:rFonts w:asciiTheme="minorHAnsi" w:hAnsiTheme="minorHAnsi" w:cstheme="minorHAnsi"/>
          <w:sz w:val="22"/>
          <w:szCs w:val="22"/>
        </w:rPr>
      </w:pPr>
      <w:r w:rsidRPr="00F86B4F">
        <w:rPr>
          <w:rFonts w:asciiTheme="minorHAnsi" w:hAnsiTheme="minorHAnsi" w:cstheme="minorHAnsi"/>
          <w:b/>
          <w:sz w:val="22"/>
          <w:szCs w:val="22"/>
        </w:rPr>
        <w:t>Oman</w:t>
      </w:r>
      <w:r w:rsidR="00352BBC" w:rsidRPr="00F86B4F">
        <w:rPr>
          <w:rFonts w:asciiTheme="minorHAnsi" w:hAnsiTheme="minorHAnsi" w:cstheme="minorHAnsi"/>
          <w:b/>
          <w:sz w:val="22"/>
          <w:szCs w:val="22"/>
        </w:rPr>
        <w:t>divorm</w:t>
      </w:r>
      <w:r w:rsidR="008E545E" w:rsidRPr="00F86B4F">
        <w:rPr>
          <w:rFonts w:asciiTheme="minorHAnsi" w:hAnsiTheme="minorHAnsi" w:cstheme="minorHAnsi"/>
          <w:b/>
          <w:sz w:val="22"/>
          <w:szCs w:val="22"/>
        </w:rPr>
        <w:t xml:space="preserve">, kaasatavad isikud ja kontaktandmed: </w:t>
      </w:r>
      <w:r w:rsidR="008E545E" w:rsidRPr="00F86B4F">
        <w:rPr>
          <w:rFonts w:asciiTheme="minorHAnsi" w:hAnsiTheme="minorHAnsi" w:cstheme="minorHAnsi"/>
          <w:sz w:val="22"/>
          <w:szCs w:val="22"/>
        </w:rPr>
        <w:t>Eraomand.</w:t>
      </w:r>
      <w:r w:rsidR="008E545E" w:rsidRPr="00F86B4F">
        <w:rPr>
          <w:rFonts w:asciiTheme="minorHAnsi" w:hAnsiTheme="minorHAnsi" w:cstheme="minorHAnsi"/>
          <w:b/>
          <w:sz w:val="22"/>
          <w:szCs w:val="22"/>
        </w:rPr>
        <w:t xml:space="preserve"> </w:t>
      </w:r>
      <w:r w:rsidR="008E545E" w:rsidRPr="00F86B4F">
        <w:rPr>
          <w:rFonts w:asciiTheme="minorHAnsi" w:hAnsiTheme="minorHAnsi" w:cstheme="minorHAnsi"/>
          <w:sz w:val="22"/>
          <w:szCs w:val="22"/>
        </w:rPr>
        <w:t>Teavitada omanikke hindamisest ja kinnisasja ülevaatusest. Omanike kontaktandmed edastab tellija peale võidupakkumuse selgumist.</w:t>
      </w:r>
    </w:p>
    <w:p w14:paraId="4E766740" w14:textId="77777777" w:rsidR="00990F21" w:rsidRPr="00F86B4F" w:rsidRDefault="00990F21">
      <w:pPr>
        <w:rPr>
          <w:rFonts w:asciiTheme="minorHAnsi" w:hAnsiTheme="minorHAnsi" w:cstheme="minorHAnsi"/>
          <w:b/>
          <w:sz w:val="22"/>
          <w:szCs w:val="22"/>
        </w:rPr>
      </w:pPr>
      <w:r w:rsidRPr="00F86B4F">
        <w:rPr>
          <w:rFonts w:asciiTheme="minorHAnsi" w:hAnsiTheme="minorHAnsi" w:cstheme="minorHAnsi"/>
          <w:b/>
          <w:sz w:val="22"/>
          <w:szCs w:val="22"/>
        </w:rPr>
        <w:t xml:space="preserve">Kinnisasja koormavate lepingute andmed: </w:t>
      </w:r>
      <w:r w:rsidR="008E545E" w:rsidRPr="00F86B4F">
        <w:rPr>
          <w:rFonts w:asciiTheme="minorHAnsi" w:hAnsiTheme="minorHAnsi" w:cstheme="minorHAnsi"/>
          <w:sz w:val="22"/>
          <w:szCs w:val="22"/>
        </w:rPr>
        <w:t>koguda omanikelt infot ja selgitusi ning vajadusel jagada omanikele selgitusi hüvitusväärtuse kohta.</w:t>
      </w:r>
    </w:p>
    <w:p w14:paraId="2F63E8AE" w14:textId="77777777" w:rsidR="00352BBC" w:rsidRPr="00F86B4F" w:rsidRDefault="00352BBC">
      <w:pPr>
        <w:rPr>
          <w:rFonts w:asciiTheme="minorHAnsi" w:hAnsiTheme="minorHAnsi" w:cstheme="minorHAnsi"/>
          <w:sz w:val="22"/>
          <w:szCs w:val="22"/>
        </w:rPr>
      </w:pPr>
      <w:r w:rsidRPr="00F86B4F">
        <w:rPr>
          <w:rFonts w:asciiTheme="minorHAnsi" w:hAnsiTheme="minorHAnsi" w:cstheme="minorHAnsi"/>
          <w:b/>
          <w:sz w:val="22"/>
          <w:szCs w:val="22"/>
        </w:rPr>
        <w:t>Lisatingimus:</w:t>
      </w:r>
      <w:r w:rsidRPr="00F86B4F">
        <w:rPr>
          <w:rFonts w:asciiTheme="minorHAnsi" w:hAnsiTheme="minorHAnsi" w:cstheme="minorHAnsi"/>
          <w:sz w:val="22"/>
          <w:szCs w:val="22"/>
        </w:rPr>
        <w:t xml:space="preserve"> Hindamisaruanne on vastavalt avaliku teabe seadusele avalik, välja arvatud sellise teabe osas, millele on juurdepääs õigusaktidega kehtestatud korras piiratud.</w:t>
      </w:r>
    </w:p>
    <w:p w14:paraId="26E21A4D" w14:textId="77777777" w:rsidR="00352BBC" w:rsidRPr="00F86B4F" w:rsidRDefault="00352BBC">
      <w:pPr>
        <w:rPr>
          <w:rFonts w:asciiTheme="minorHAnsi" w:hAnsiTheme="minorHAnsi" w:cstheme="minorHAnsi"/>
          <w:sz w:val="22"/>
          <w:szCs w:val="22"/>
        </w:rPr>
      </w:pPr>
      <w:r w:rsidRPr="00F86B4F">
        <w:rPr>
          <w:rFonts w:asciiTheme="minorHAnsi" w:hAnsiTheme="minorHAnsi" w:cstheme="minorHAnsi"/>
          <w:b/>
          <w:sz w:val="22"/>
          <w:szCs w:val="22"/>
        </w:rPr>
        <w:t>Tellija:</w:t>
      </w:r>
      <w:r w:rsidRPr="00F86B4F">
        <w:rPr>
          <w:rFonts w:asciiTheme="minorHAnsi" w:hAnsiTheme="minorHAnsi" w:cstheme="minorHAnsi"/>
          <w:sz w:val="22"/>
          <w:szCs w:val="22"/>
        </w:rPr>
        <w:t xml:space="preserve"> Riigi Kaitseinvesteeringute Keskus</w:t>
      </w:r>
    </w:p>
    <w:p w14:paraId="4B17D390" w14:textId="269E3DC4" w:rsidR="00C119C1" w:rsidRPr="00F86B4F" w:rsidRDefault="00C119C1">
      <w:pPr>
        <w:rPr>
          <w:rFonts w:asciiTheme="minorHAnsi" w:hAnsiTheme="minorHAnsi" w:cstheme="minorHAnsi"/>
          <w:sz w:val="22"/>
          <w:szCs w:val="22"/>
        </w:rPr>
      </w:pPr>
      <w:r w:rsidRPr="00F86B4F">
        <w:rPr>
          <w:rFonts w:asciiTheme="minorHAnsi" w:hAnsiTheme="minorHAnsi" w:cstheme="minorHAnsi"/>
          <w:b/>
          <w:sz w:val="22"/>
          <w:szCs w:val="22"/>
        </w:rPr>
        <w:t xml:space="preserve">Töö tähtaeg: </w:t>
      </w:r>
      <w:r w:rsidR="00CE05D9" w:rsidRPr="00F86B4F">
        <w:rPr>
          <w:rFonts w:asciiTheme="minorHAnsi" w:hAnsiTheme="minorHAnsi" w:cstheme="minorHAnsi"/>
          <w:sz w:val="22"/>
          <w:szCs w:val="22"/>
        </w:rPr>
        <w:t>4 (nelja</w:t>
      </w:r>
      <w:r w:rsidR="00B23D28" w:rsidRPr="00F86B4F">
        <w:rPr>
          <w:rFonts w:asciiTheme="minorHAnsi" w:hAnsiTheme="minorHAnsi" w:cstheme="minorHAnsi"/>
          <w:sz w:val="22"/>
          <w:szCs w:val="22"/>
        </w:rPr>
        <w:t>) nädala jooksul alates lepingu sõlmimisest.</w:t>
      </w:r>
    </w:p>
    <w:p w14:paraId="53B38444" w14:textId="77777777" w:rsidR="005712D3" w:rsidRPr="00F86B4F" w:rsidRDefault="005712D3">
      <w:pPr>
        <w:rPr>
          <w:rFonts w:asciiTheme="minorHAnsi" w:hAnsiTheme="minorHAnsi" w:cstheme="minorHAnsi"/>
          <w:sz w:val="22"/>
          <w:szCs w:val="22"/>
        </w:rPr>
      </w:pPr>
    </w:p>
    <w:tbl>
      <w:tblPr>
        <w:tblW w:w="9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
        <w:gridCol w:w="3685"/>
        <w:gridCol w:w="5042"/>
      </w:tblGrid>
      <w:tr w:rsidR="00F86B4F" w:rsidRPr="00F86B4F" w14:paraId="60FA304F" w14:textId="77777777" w:rsidTr="00385B04">
        <w:trPr>
          <w:trHeight w:val="288"/>
        </w:trPr>
        <w:tc>
          <w:tcPr>
            <w:tcW w:w="936" w:type="dxa"/>
            <w:vMerge w:val="restart"/>
            <w:tcBorders>
              <w:top w:val="single" w:sz="4" w:space="0" w:color="auto"/>
              <w:left w:val="single" w:sz="4" w:space="0" w:color="auto"/>
              <w:right w:val="single" w:sz="4" w:space="0" w:color="auto"/>
            </w:tcBorders>
          </w:tcPr>
          <w:p w14:paraId="6C1C221D" w14:textId="7EE76511" w:rsidR="0055337E" w:rsidRPr="00F86B4F" w:rsidRDefault="0055337E" w:rsidP="00B63C34">
            <w:pPr>
              <w:pStyle w:val="ListParagraph"/>
              <w:numPr>
                <w:ilvl w:val="0"/>
                <w:numId w:val="15"/>
              </w:numPr>
              <w:rPr>
                <w:rFonts w:asciiTheme="minorHAnsi" w:hAnsiTheme="minorHAnsi" w:cstheme="minorHAnsi"/>
                <w:b/>
                <w:bCs/>
                <w:sz w:val="22"/>
                <w:szCs w:val="22"/>
              </w:rPr>
            </w:pPr>
          </w:p>
        </w:tc>
        <w:tc>
          <w:tcPr>
            <w:tcW w:w="3685" w:type="dxa"/>
            <w:tcBorders>
              <w:top w:val="single" w:sz="4" w:space="0" w:color="auto"/>
              <w:left w:val="single" w:sz="4" w:space="0" w:color="auto"/>
              <w:bottom w:val="single" w:sz="4" w:space="0" w:color="auto"/>
              <w:right w:val="single" w:sz="4" w:space="0" w:color="auto"/>
            </w:tcBorders>
          </w:tcPr>
          <w:p w14:paraId="0E559478" w14:textId="182AF77C" w:rsidR="0055337E" w:rsidRPr="00F86B4F" w:rsidRDefault="0055337E" w:rsidP="0055337E">
            <w:pPr>
              <w:rPr>
                <w:rFonts w:asciiTheme="minorHAnsi" w:hAnsiTheme="minorHAnsi" w:cstheme="minorHAnsi"/>
                <w:b/>
                <w:bCs/>
                <w:sz w:val="22"/>
                <w:szCs w:val="22"/>
              </w:rPr>
            </w:pPr>
            <w:r w:rsidRPr="00F86B4F">
              <w:rPr>
                <w:rFonts w:asciiTheme="minorHAnsi" w:hAnsiTheme="minorHAnsi" w:cstheme="minorHAnsi"/>
                <w:b/>
                <w:bCs/>
                <w:sz w:val="22"/>
                <w:szCs w:val="22"/>
              </w:rPr>
              <w:t>Hinnatav vara</w:t>
            </w:r>
          </w:p>
        </w:tc>
        <w:tc>
          <w:tcPr>
            <w:tcW w:w="5042" w:type="dxa"/>
            <w:tcBorders>
              <w:top w:val="single" w:sz="4" w:space="0" w:color="auto"/>
              <w:left w:val="single" w:sz="4" w:space="0" w:color="auto"/>
              <w:bottom w:val="single" w:sz="4" w:space="0" w:color="auto"/>
              <w:right w:val="single" w:sz="4" w:space="0" w:color="auto"/>
            </w:tcBorders>
          </w:tcPr>
          <w:p w14:paraId="042D82A9" w14:textId="682A4FBC" w:rsidR="0055337E" w:rsidRPr="00F86B4F" w:rsidRDefault="00330374" w:rsidP="0055337E">
            <w:pPr>
              <w:jc w:val="both"/>
              <w:rPr>
                <w:rFonts w:asciiTheme="minorHAnsi" w:hAnsiTheme="minorHAnsi" w:cstheme="minorHAnsi"/>
                <w:b/>
                <w:sz w:val="22"/>
                <w:szCs w:val="22"/>
              </w:rPr>
            </w:pPr>
            <w:proofErr w:type="spellStart"/>
            <w:r w:rsidRPr="00F86B4F">
              <w:rPr>
                <w:rFonts w:asciiTheme="minorHAnsi" w:hAnsiTheme="minorHAnsi" w:cstheme="minorHAnsi"/>
                <w:b/>
                <w:sz w:val="22"/>
                <w:szCs w:val="22"/>
              </w:rPr>
              <w:t>Üla</w:t>
            </w:r>
            <w:proofErr w:type="spellEnd"/>
            <w:r w:rsidRPr="00F86B4F">
              <w:rPr>
                <w:rFonts w:asciiTheme="minorHAnsi" w:hAnsiTheme="minorHAnsi" w:cstheme="minorHAnsi"/>
                <w:b/>
                <w:sz w:val="22"/>
                <w:szCs w:val="22"/>
              </w:rPr>
              <w:t>-Andrese, Luhametsa küla, Antsla</w:t>
            </w:r>
            <w:r w:rsidR="0055337E" w:rsidRPr="00F86B4F">
              <w:rPr>
                <w:rFonts w:asciiTheme="minorHAnsi" w:hAnsiTheme="minorHAnsi" w:cstheme="minorHAnsi"/>
                <w:b/>
                <w:sz w:val="22"/>
                <w:szCs w:val="22"/>
              </w:rPr>
              <w:t xml:space="preserve"> vald, Võru maakond</w:t>
            </w:r>
          </w:p>
        </w:tc>
      </w:tr>
      <w:tr w:rsidR="00F86B4F" w:rsidRPr="00F86B4F" w14:paraId="0C02F692" w14:textId="77777777" w:rsidTr="00385B04">
        <w:tc>
          <w:tcPr>
            <w:tcW w:w="936" w:type="dxa"/>
            <w:vMerge/>
            <w:tcBorders>
              <w:left w:val="single" w:sz="4" w:space="0" w:color="auto"/>
              <w:right w:val="single" w:sz="4" w:space="0" w:color="auto"/>
            </w:tcBorders>
          </w:tcPr>
          <w:p w14:paraId="60C6761E" w14:textId="77777777" w:rsidR="0055337E" w:rsidRPr="00F86B4F" w:rsidRDefault="0055337E" w:rsidP="00B63C34">
            <w:pPr>
              <w:pStyle w:val="ListParagraph"/>
              <w:numPr>
                <w:ilvl w:val="0"/>
                <w:numId w:val="15"/>
              </w:numPr>
              <w:rPr>
                <w:rFonts w:asciiTheme="minorHAnsi" w:hAnsiTheme="minorHAnsi" w:cstheme="minorHAnsi"/>
                <w:sz w:val="22"/>
                <w:szCs w:val="22"/>
              </w:rPr>
            </w:pPr>
          </w:p>
        </w:tc>
        <w:tc>
          <w:tcPr>
            <w:tcW w:w="3685" w:type="dxa"/>
            <w:tcBorders>
              <w:top w:val="single" w:sz="4" w:space="0" w:color="auto"/>
              <w:left w:val="single" w:sz="4" w:space="0" w:color="auto"/>
              <w:bottom w:val="single" w:sz="4" w:space="0" w:color="auto"/>
              <w:right w:val="single" w:sz="4" w:space="0" w:color="auto"/>
            </w:tcBorders>
          </w:tcPr>
          <w:p w14:paraId="38AE560F" w14:textId="18195CC4" w:rsidR="0055337E" w:rsidRPr="00F86B4F" w:rsidRDefault="0055337E" w:rsidP="0055337E">
            <w:pPr>
              <w:rPr>
                <w:rFonts w:asciiTheme="minorHAnsi" w:hAnsiTheme="minorHAnsi" w:cstheme="minorHAnsi"/>
                <w:sz w:val="22"/>
                <w:szCs w:val="22"/>
              </w:rPr>
            </w:pPr>
            <w:r w:rsidRPr="00F86B4F">
              <w:rPr>
                <w:rFonts w:asciiTheme="minorHAnsi" w:hAnsiTheme="minorHAnsi" w:cstheme="minorHAnsi"/>
                <w:sz w:val="22"/>
                <w:szCs w:val="22"/>
              </w:rPr>
              <w:t>Omaniku kontaktandmed</w:t>
            </w:r>
          </w:p>
        </w:tc>
        <w:tc>
          <w:tcPr>
            <w:tcW w:w="5042" w:type="dxa"/>
            <w:tcBorders>
              <w:top w:val="single" w:sz="4" w:space="0" w:color="auto"/>
              <w:left w:val="single" w:sz="4" w:space="0" w:color="auto"/>
              <w:bottom w:val="single" w:sz="4" w:space="0" w:color="auto"/>
              <w:right w:val="single" w:sz="4" w:space="0" w:color="auto"/>
            </w:tcBorders>
          </w:tcPr>
          <w:p w14:paraId="13284C47" w14:textId="2DA0C31C" w:rsidR="0055337E" w:rsidRPr="00F86B4F" w:rsidRDefault="0055337E" w:rsidP="0055337E">
            <w:pPr>
              <w:spacing w:after="160" w:line="259" w:lineRule="auto"/>
              <w:jc w:val="both"/>
              <w:rPr>
                <w:rFonts w:asciiTheme="minorHAnsi" w:eastAsiaTheme="minorHAnsi" w:hAnsiTheme="minorHAnsi" w:cstheme="minorHAnsi"/>
                <w:sz w:val="22"/>
                <w:szCs w:val="22"/>
              </w:rPr>
            </w:pPr>
          </w:p>
        </w:tc>
      </w:tr>
      <w:tr w:rsidR="00F86B4F" w:rsidRPr="00F86B4F" w14:paraId="37431136" w14:textId="77777777" w:rsidTr="00385B04">
        <w:tc>
          <w:tcPr>
            <w:tcW w:w="936" w:type="dxa"/>
            <w:vMerge/>
            <w:tcBorders>
              <w:left w:val="single" w:sz="4" w:space="0" w:color="auto"/>
              <w:right w:val="single" w:sz="4" w:space="0" w:color="auto"/>
            </w:tcBorders>
          </w:tcPr>
          <w:p w14:paraId="791C3943" w14:textId="77777777" w:rsidR="0055337E" w:rsidRPr="00F86B4F" w:rsidRDefault="0055337E" w:rsidP="00B63C34">
            <w:pPr>
              <w:pStyle w:val="ListParagraph"/>
              <w:numPr>
                <w:ilvl w:val="0"/>
                <w:numId w:val="15"/>
              </w:numPr>
              <w:rPr>
                <w:rFonts w:asciiTheme="minorHAnsi" w:hAnsiTheme="minorHAnsi" w:cstheme="minorHAnsi"/>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ACDB520" w14:textId="20087B89" w:rsidR="0055337E" w:rsidRPr="00F86B4F" w:rsidRDefault="0055337E" w:rsidP="0055337E">
            <w:pPr>
              <w:rPr>
                <w:rFonts w:asciiTheme="minorHAnsi" w:hAnsiTheme="minorHAnsi" w:cstheme="minorHAnsi"/>
                <w:b/>
                <w:bCs/>
                <w:sz w:val="22"/>
                <w:szCs w:val="22"/>
              </w:rPr>
            </w:pPr>
            <w:r w:rsidRPr="00F86B4F">
              <w:rPr>
                <w:rFonts w:asciiTheme="minorHAnsi" w:hAnsiTheme="minorHAnsi" w:cstheme="minorHAnsi"/>
                <w:sz w:val="22"/>
                <w:szCs w:val="22"/>
              </w:rPr>
              <w:t>Kinnistu registriosa</w:t>
            </w:r>
          </w:p>
        </w:tc>
        <w:tc>
          <w:tcPr>
            <w:tcW w:w="5042" w:type="dxa"/>
            <w:tcBorders>
              <w:top w:val="single" w:sz="4" w:space="0" w:color="auto"/>
              <w:left w:val="single" w:sz="4" w:space="0" w:color="auto"/>
              <w:bottom w:val="single" w:sz="4" w:space="0" w:color="auto"/>
              <w:right w:val="single" w:sz="4" w:space="0" w:color="auto"/>
            </w:tcBorders>
          </w:tcPr>
          <w:p w14:paraId="50AA7B25" w14:textId="4218E423" w:rsidR="0055337E" w:rsidRPr="00F86B4F" w:rsidRDefault="00450891" w:rsidP="0055337E">
            <w:pPr>
              <w:jc w:val="both"/>
              <w:rPr>
                <w:rFonts w:asciiTheme="minorHAnsi" w:hAnsiTheme="minorHAnsi" w:cstheme="minorHAnsi"/>
                <w:bCs/>
                <w:sz w:val="22"/>
                <w:szCs w:val="22"/>
              </w:rPr>
            </w:pPr>
            <w:hyperlink r:id="rId8" w:tgtFrame="_blank" w:history="1">
              <w:r w:rsidR="00330374" w:rsidRPr="00F86B4F">
                <w:rPr>
                  <w:rStyle w:val="Hyperlink"/>
                  <w:rFonts w:asciiTheme="minorHAnsi" w:hAnsiTheme="minorHAnsi" w:cstheme="minorHAnsi"/>
                  <w:color w:val="auto"/>
                  <w:spacing w:val="2"/>
                  <w:sz w:val="22"/>
                  <w:szCs w:val="22"/>
                  <w:u w:val="none"/>
                </w:rPr>
                <w:t>281141</w:t>
              </w:r>
            </w:hyperlink>
          </w:p>
        </w:tc>
      </w:tr>
      <w:tr w:rsidR="00F86B4F" w:rsidRPr="00F86B4F" w14:paraId="187E575A" w14:textId="77777777" w:rsidTr="00385B04">
        <w:tc>
          <w:tcPr>
            <w:tcW w:w="936" w:type="dxa"/>
            <w:vMerge/>
            <w:tcBorders>
              <w:left w:val="single" w:sz="4" w:space="0" w:color="auto"/>
              <w:right w:val="single" w:sz="4" w:space="0" w:color="auto"/>
            </w:tcBorders>
          </w:tcPr>
          <w:p w14:paraId="22F80522" w14:textId="77777777" w:rsidR="0055337E" w:rsidRPr="00F86B4F" w:rsidRDefault="0055337E" w:rsidP="00B63C34">
            <w:pPr>
              <w:pStyle w:val="ListParagraph"/>
              <w:numPr>
                <w:ilvl w:val="0"/>
                <w:numId w:val="15"/>
              </w:numPr>
              <w:rPr>
                <w:rFonts w:asciiTheme="minorHAnsi" w:hAnsiTheme="minorHAnsi" w:cstheme="minorHAnsi"/>
                <w:sz w:val="22"/>
                <w:szCs w:val="22"/>
              </w:rPr>
            </w:pPr>
          </w:p>
        </w:tc>
        <w:tc>
          <w:tcPr>
            <w:tcW w:w="3685" w:type="dxa"/>
            <w:tcBorders>
              <w:top w:val="single" w:sz="4" w:space="0" w:color="auto"/>
              <w:left w:val="single" w:sz="4" w:space="0" w:color="auto"/>
              <w:bottom w:val="single" w:sz="4" w:space="0" w:color="auto"/>
              <w:right w:val="single" w:sz="4" w:space="0" w:color="auto"/>
            </w:tcBorders>
          </w:tcPr>
          <w:p w14:paraId="1FE9ABE4" w14:textId="144B1A16" w:rsidR="0055337E" w:rsidRPr="00F86B4F" w:rsidRDefault="0055337E" w:rsidP="0055337E">
            <w:pPr>
              <w:rPr>
                <w:rFonts w:asciiTheme="minorHAnsi" w:hAnsiTheme="minorHAnsi" w:cstheme="minorHAnsi"/>
                <w:b/>
                <w:bCs/>
                <w:sz w:val="22"/>
                <w:szCs w:val="22"/>
              </w:rPr>
            </w:pPr>
            <w:r w:rsidRPr="00F86B4F">
              <w:rPr>
                <w:rFonts w:asciiTheme="minorHAnsi" w:hAnsiTheme="minorHAnsi" w:cstheme="minorHAnsi"/>
                <w:sz w:val="22"/>
                <w:szCs w:val="22"/>
              </w:rPr>
              <w:t>Katastritunnus</w:t>
            </w:r>
          </w:p>
        </w:tc>
        <w:tc>
          <w:tcPr>
            <w:tcW w:w="5042" w:type="dxa"/>
            <w:tcBorders>
              <w:top w:val="single" w:sz="4" w:space="0" w:color="auto"/>
              <w:left w:val="single" w:sz="4" w:space="0" w:color="auto"/>
              <w:bottom w:val="single" w:sz="4" w:space="0" w:color="auto"/>
              <w:right w:val="single" w:sz="4" w:space="0" w:color="auto"/>
            </w:tcBorders>
          </w:tcPr>
          <w:p w14:paraId="627408B1" w14:textId="6032B4EF" w:rsidR="0055337E" w:rsidRPr="00F86B4F" w:rsidRDefault="00330374" w:rsidP="0055337E">
            <w:pPr>
              <w:jc w:val="both"/>
              <w:rPr>
                <w:rFonts w:asciiTheme="minorHAnsi" w:hAnsiTheme="minorHAnsi" w:cstheme="minorHAnsi"/>
                <w:bCs/>
                <w:sz w:val="22"/>
                <w:szCs w:val="22"/>
              </w:rPr>
            </w:pPr>
            <w:r w:rsidRPr="00F86B4F">
              <w:rPr>
                <w:rFonts w:asciiTheme="minorHAnsi" w:hAnsiTheme="minorHAnsi" w:cstheme="minorHAnsi"/>
                <w:sz w:val="22"/>
                <w:szCs w:val="22"/>
              </w:rPr>
              <w:t>14303:003:0540</w:t>
            </w:r>
          </w:p>
        </w:tc>
      </w:tr>
      <w:tr w:rsidR="00F86B4F" w:rsidRPr="00F86B4F" w14:paraId="267E77FF" w14:textId="77777777" w:rsidTr="00385B04">
        <w:tc>
          <w:tcPr>
            <w:tcW w:w="936" w:type="dxa"/>
            <w:vMerge/>
            <w:tcBorders>
              <w:left w:val="single" w:sz="4" w:space="0" w:color="auto"/>
              <w:right w:val="single" w:sz="4" w:space="0" w:color="auto"/>
            </w:tcBorders>
          </w:tcPr>
          <w:p w14:paraId="41E9E47F" w14:textId="77777777" w:rsidR="0055337E" w:rsidRPr="00F86B4F" w:rsidRDefault="0055337E" w:rsidP="00B63C34">
            <w:pPr>
              <w:pStyle w:val="ListParagraph"/>
              <w:numPr>
                <w:ilvl w:val="0"/>
                <w:numId w:val="15"/>
              </w:numPr>
              <w:rPr>
                <w:rFonts w:asciiTheme="minorHAnsi" w:hAnsiTheme="minorHAnsi" w:cstheme="minorHAnsi"/>
                <w:sz w:val="22"/>
                <w:szCs w:val="22"/>
              </w:rPr>
            </w:pPr>
          </w:p>
        </w:tc>
        <w:tc>
          <w:tcPr>
            <w:tcW w:w="3685" w:type="dxa"/>
            <w:tcBorders>
              <w:top w:val="single" w:sz="4" w:space="0" w:color="auto"/>
              <w:left w:val="single" w:sz="4" w:space="0" w:color="auto"/>
              <w:bottom w:val="single" w:sz="4" w:space="0" w:color="auto"/>
              <w:right w:val="single" w:sz="4" w:space="0" w:color="auto"/>
            </w:tcBorders>
          </w:tcPr>
          <w:p w14:paraId="44EFBCF2" w14:textId="189872C2" w:rsidR="0055337E" w:rsidRPr="00F86B4F" w:rsidRDefault="0055337E" w:rsidP="0055337E">
            <w:pPr>
              <w:rPr>
                <w:rFonts w:asciiTheme="minorHAnsi" w:hAnsiTheme="minorHAnsi" w:cstheme="minorHAnsi"/>
                <w:b/>
                <w:bCs/>
                <w:sz w:val="22"/>
                <w:szCs w:val="22"/>
              </w:rPr>
            </w:pPr>
            <w:r w:rsidRPr="00F86B4F">
              <w:rPr>
                <w:rFonts w:asciiTheme="minorHAnsi" w:hAnsiTheme="minorHAnsi" w:cstheme="minorHAnsi"/>
                <w:sz w:val="22"/>
                <w:szCs w:val="22"/>
              </w:rPr>
              <w:t>Pindala</w:t>
            </w:r>
          </w:p>
        </w:tc>
        <w:tc>
          <w:tcPr>
            <w:tcW w:w="5042" w:type="dxa"/>
            <w:tcBorders>
              <w:top w:val="single" w:sz="4" w:space="0" w:color="auto"/>
              <w:left w:val="single" w:sz="4" w:space="0" w:color="auto"/>
              <w:bottom w:val="single" w:sz="4" w:space="0" w:color="auto"/>
              <w:right w:val="single" w:sz="4" w:space="0" w:color="auto"/>
            </w:tcBorders>
          </w:tcPr>
          <w:p w14:paraId="3C305D77" w14:textId="7B54F86E" w:rsidR="0055337E" w:rsidRPr="00F86B4F" w:rsidRDefault="00330374" w:rsidP="0055337E">
            <w:pPr>
              <w:jc w:val="both"/>
              <w:rPr>
                <w:rFonts w:asciiTheme="minorHAnsi" w:hAnsiTheme="minorHAnsi" w:cstheme="minorHAnsi"/>
                <w:bCs/>
                <w:sz w:val="22"/>
                <w:szCs w:val="22"/>
              </w:rPr>
            </w:pPr>
            <w:r w:rsidRPr="00F86B4F">
              <w:rPr>
                <w:rFonts w:asciiTheme="minorHAnsi" w:hAnsiTheme="minorHAnsi" w:cstheme="minorHAnsi"/>
                <w:sz w:val="22"/>
                <w:szCs w:val="22"/>
              </w:rPr>
              <w:t>14,27</w:t>
            </w:r>
            <w:r w:rsidR="0055337E" w:rsidRPr="00F86B4F">
              <w:rPr>
                <w:rFonts w:asciiTheme="minorHAnsi" w:hAnsiTheme="minorHAnsi" w:cstheme="minorHAnsi"/>
                <w:sz w:val="22"/>
                <w:szCs w:val="22"/>
              </w:rPr>
              <w:t>ha.</w:t>
            </w:r>
          </w:p>
        </w:tc>
      </w:tr>
      <w:tr w:rsidR="00F86B4F" w:rsidRPr="00F86B4F" w14:paraId="2482BC1A" w14:textId="77777777" w:rsidTr="00385B04">
        <w:tc>
          <w:tcPr>
            <w:tcW w:w="936" w:type="dxa"/>
            <w:vMerge/>
            <w:tcBorders>
              <w:left w:val="single" w:sz="4" w:space="0" w:color="auto"/>
              <w:right w:val="single" w:sz="4" w:space="0" w:color="auto"/>
            </w:tcBorders>
          </w:tcPr>
          <w:p w14:paraId="5CCE3C57" w14:textId="77777777" w:rsidR="0055337E" w:rsidRPr="00F86B4F" w:rsidRDefault="0055337E" w:rsidP="00B63C34">
            <w:pPr>
              <w:pStyle w:val="ListParagraph"/>
              <w:numPr>
                <w:ilvl w:val="0"/>
                <w:numId w:val="15"/>
              </w:numPr>
              <w:rPr>
                <w:rFonts w:asciiTheme="minorHAnsi" w:hAnsiTheme="minorHAnsi" w:cstheme="minorHAnsi"/>
                <w:bCs/>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EEDB31D" w14:textId="19CBBEF8" w:rsidR="0055337E" w:rsidRPr="00F86B4F" w:rsidRDefault="0055337E" w:rsidP="0055337E">
            <w:pPr>
              <w:rPr>
                <w:rFonts w:asciiTheme="minorHAnsi" w:hAnsiTheme="minorHAnsi" w:cstheme="minorHAnsi"/>
                <w:bCs/>
                <w:sz w:val="22"/>
                <w:szCs w:val="22"/>
              </w:rPr>
            </w:pPr>
            <w:r w:rsidRPr="00F86B4F">
              <w:rPr>
                <w:rFonts w:asciiTheme="minorHAnsi" w:hAnsiTheme="minorHAnsi" w:cstheme="minorHAnsi"/>
                <w:bCs/>
                <w:sz w:val="22"/>
                <w:szCs w:val="22"/>
              </w:rPr>
              <w:t>Sihtotstarve</w:t>
            </w:r>
          </w:p>
        </w:tc>
        <w:tc>
          <w:tcPr>
            <w:tcW w:w="5042" w:type="dxa"/>
            <w:tcBorders>
              <w:top w:val="single" w:sz="4" w:space="0" w:color="auto"/>
              <w:left w:val="single" w:sz="4" w:space="0" w:color="auto"/>
              <w:bottom w:val="single" w:sz="4" w:space="0" w:color="auto"/>
              <w:right w:val="single" w:sz="4" w:space="0" w:color="auto"/>
            </w:tcBorders>
          </w:tcPr>
          <w:p w14:paraId="2FFD53C0" w14:textId="3869FC09" w:rsidR="0055337E" w:rsidRPr="00F86B4F" w:rsidRDefault="0055337E" w:rsidP="0055337E">
            <w:pPr>
              <w:jc w:val="both"/>
              <w:rPr>
                <w:rFonts w:asciiTheme="minorHAnsi" w:hAnsiTheme="minorHAnsi" w:cstheme="minorHAnsi"/>
                <w:bCs/>
                <w:sz w:val="22"/>
                <w:szCs w:val="22"/>
              </w:rPr>
            </w:pPr>
            <w:r w:rsidRPr="00F86B4F">
              <w:rPr>
                <w:rFonts w:asciiTheme="minorHAnsi" w:hAnsiTheme="minorHAnsi" w:cstheme="minorHAnsi"/>
                <w:sz w:val="22"/>
                <w:szCs w:val="22"/>
              </w:rPr>
              <w:t>Maatulundusmaa 100%</w:t>
            </w:r>
          </w:p>
        </w:tc>
      </w:tr>
      <w:tr w:rsidR="00F86B4F" w:rsidRPr="00F86B4F" w14:paraId="33696951" w14:textId="77777777" w:rsidTr="00385B04">
        <w:tc>
          <w:tcPr>
            <w:tcW w:w="936" w:type="dxa"/>
            <w:vMerge/>
            <w:tcBorders>
              <w:left w:val="single" w:sz="4" w:space="0" w:color="auto"/>
              <w:right w:val="single" w:sz="4" w:space="0" w:color="auto"/>
            </w:tcBorders>
          </w:tcPr>
          <w:p w14:paraId="4676F2A2" w14:textId="77777777" w:rsidR="0055337E" w:rsidRPr="00F86B4F" w:rsidRDefault="0055337E" w:rsidP="00B63C34">
            <w:pPr>
              <w:pStyle w:val="ListParagraph"/>
              <w:numPr>
                <w:ilvl w:val="0"/>
                <w:numId w:val="15"/>
              </w:numPr>
              <w:rPr>
                <w:rFonts w:asciiTheme="minorHAnsi" w:hAnsiTheme="minorHAnsi" w:cstheme="minorHAnsi"/>
                <w:bCs/>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C470BBD" w14:textId="54F6AF7C" w:rsidR="0055337E" w:rsidRPr="00F86B4F" w:rsidRDefault="0055337E" w:rsidP="0055337E">
            <w:pPr>
              <w:rPr>
                <w:rFonts w:asciiTheme="minorHAnsi" w:hAnsiTheme="minorHAnsi" w:cstheme="minorHAnsi"/>
                <w:bCs/>
                <w:sz w:val="22"/>
                <w:szCs w:val="22"/>
                <w:highlight w:val="yellow"/>
              </w:rPr>
            </w:pPr>
            <w:r w:rsidRPr="00F86B4F">
              <w:rPr>
                <w:rFonts w:asciiTheme="minorHAnsi" w:hAnsiTheme="minorHAnsi" w:cstheme="minorHAnsi"/>
                <w:bCs/>
                <w:sz w:val="22"/>
                <w:szCs w:val="22"/>
              </w:rPr>
              <w:t>Täpsustus hinnatava osa kohta</w:t>
            </w:r>
          </w:p>
        </w:tc>
        <w:tc>
          <w:tcPr>
            <w:tcW w:w="5042" w:type="dxa"/>
            <w:tcBorders>
              <w:top w:val="single" w:sz="4" w:space="0" w:color="auto"/>
              <w:left w:val="single" w:sz="4" w:space="0" w:color="auto"/>
              <w:bottom w:val="single" w:sz="4" w:space="0" w:color="auto"/>
              <w:right w:val="single" w:sz="4" w:space="0" w:color="auto"/>
            </w:tcBorders>
          </w:tcPr>
          <w:p w14:paraId="2C9A382A" w14:textId="741900A5" w:rsidR="0055337E" w:rsidRPr="00F86B4F" w:rsidRDefault="00330374" w:rsidP="00821ED3">
            <w:pPr>
              <w:jc w:val="both"/>
              <w:rPr>
                <w:rFonts w:asciiTheme="minorHAnsi" w:hAnsiTheme="minorHAnsi" w:cstheme="minorHAnsi"/>
                <w:bCs/>
                <w:sz w:val="22"/>
                <w:szCs w:val="22"/>
                <w:highlight w:val="yellow"/>
              </w:rPr>
            </w:pPr>
            <w:r w:rsidRPr="00F86B4F">
              <w:rPr>
                <w:rFonts w:asciiTheme="minorHAnsi" w:hAnsiTheme="minorHAnsi" w:cstheme="minorHAnsi"/>
                <w:sz w:val="22"/>
                <w:szCs w:val="22"/>
              </w:rPr>
              <w:t>Hinnata vaid turuväärtus. Hi</w:t>
            </w:r>
            <w:r w:rsidR="00821ED3" w:rsidRPr="00F86B4F">
              <w:rPr>
                <w:rFonts w:asciiTheme="minorHAnsi" w:hAnsiTheme="minorHAnsi" w:cstheme="minorHAnsi"/>
                <w:sz w:val="22"/>
                <w:szCs w:val="22"/>
              </w:rPr>
              <w:t>nnatav osa  ca 1,06 ha rohumaad</w:t>
            </w:r>
            <w:r w:rsidRPr="00F86B4F">
              <w:rPr>
                <w:rFonts w:asciiTheme="minorHAnsi" w:hAnsiTheme="minorHAnsi" w:cstheme="minorHAnsi"/>
                <w:sz w:val="22"/>
                <w:szCs w:val="22"/>
              </w:rPr>
              <w:t xml:space="preserve"> ja 0,27 ha muud maad.  Mitte hinnata metsamaad ja sellel kasvavat metsa. </w:t>
            </w:r>
          </w:p>
        </w:tc>
      </w:tr>
      <w:tr w:rsidR="00F86B4F" w:rsidRPr="00F86B4F" w14:paraId="3C8D4590" w14:textId="77777777" w:rsidTr="00385B04">
        <w:tc>
          <w:tcPr>
            <w:tcW w:w="936" w:type="dxa"/>
            <w:vMerge w:val="restart"/>
            <w:tcBorders>
              <w:left w:val="single" w:sz="4" w:space="0" w:color="auto"/>
              <w:right w:val="single" w:sz="4" w:space="0" w:color="auto"/>
            </w:tcBorders>
          </w:tcPr>
          <w:p w14:paraId="6DFA1BE5" w14:textId="51B35028" w:rsidR="0055337E" w:rsidRPr="00F86B4F" w:rsidRDefault="0055337E" w:rsidP="00B63C34">
            <w:pPr>
              <w:pStyle w:val="ListParagraph"/>
              <w:numPr>
                <w:ilvl w:val="0"/>
                <w:numId w:val="15"/>
              </w:num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2F0D075E" w14:textId="6CBC7918" w:rsidR="0055337E" w:rsidRPr="00F86B4F" w:rsidRDefault="0055337E" w:rsidP="0055337E">
            <w:pPr>
              <w:rPr>
                <w:rFonts w:asciiTheme="minorHAnsi" w:hAnsiTheme="minorHAnsi" w:cstheme="minorHAnsi"/>
                <w:bCs/>
                <w:sz w:val="22"/>
                <w:szCs w:val="22"/>
              </w:rPr>
            </w:pPr>
            <w:r w:rsidRPr="00F86B4F">
              <w:rPr>
                <w:rFonts w:asciiTheme="minorHAnsi" w:hAnsiTheme="minorHAnsi" w:cstheme="minorHAnsi"/>
                <w:b/>
                <w:bCs/>
                <w:sz w:val="22"/>
                <w:szCs w:val="22"/>
              </w:rPr>
              <w:t>Hinnatav vara</w:t>
            </w:r>
          </w:p>
        </w:tc>
        <w:tc>
          <w:tcPr>
            <w:tcW w:w="5042" w:type="dxa"/>
            <w:tcBorders>
              <w:top w:val="single" w:sz="4" w:space="0" w:color="auto"/>
              <w:left w:val="single" w:sz="4" w:space="0" w:color="auto"/>
              <w:bottom w:val="single" w:sz="4" w:space="0" w:color="auto"/>
              <w:right w:val="single" w:sz="4" w:space="0" w:color="auto"/>
            </w:tcBorders>
          </w:tcPr>
          <w:p w14:paraId="21E07FA3" w14:textId="6670E294" w:rsidR="0055337E" w:rsidRPr="00F86B4F" w:rsidRDefault="00330374" w:rsidP="0055337E">
            <w:pPr>
              <w:jc w:val="both"/>
              <w:rPr>
                <w:rFonts w:asciiTheme="minorHAnsi" w:hAnsiTheme="minorHAnsi" w:cstheme="minorHAnsi"/>
                <w:sz w:val="22"/>
                <w:szCs w:val="22"/>
              </w:rPr>
            </w:pPr>
            <w:r w:rsidRPr="00F86B4F">
              <w:rPr>
                <w:rFonts w:asciiTheme="minorHAnsi" w:hAnsiTheme="minorHAnsi" w:cstheme="minorHAnsi"/>
                <w:b/>
                <w:sz w:val="22"/>
                <w:szCs w:val="22"/>
              </w:rPr>
              <w:t>Künka, Luhametsa küla, Antsla</w:t>
            </w:r>
            <w:r w:rsidR="0055337E" w:rsidRPr="00F86B4F">
              <w:rPr>
                <w:rFonts w:asciiTheme="minorHAnsi" w:hAnsiTheme="minorHAnsi" w:cstheme="minorHAnsi"/>
                <w:b/>
                <w:sz w:val="22"/>
                <w:szCs w:val="22"/>
              </w:rPr>
              <w:t xml:space="preserve"> vald, Võru maakond</w:t>
            </w:r>
          </w:p>
        </w:tc>
      </w:tr>
      <w:tr w:rsidR="00F86B4F" w:rsidRPr="00F86B4F" w14:paraId="3195E389" w14:textId="77777777" w:rsidTr="00385B04">
        <w:tc>
          <w:tcPr>
            <w:tcW w:w="936" w:type="dxa"/>
            <w:vMerge/>
            <w:tcBorders>
              <w:left w:val="single" w:sz="4" w:space="0" w:color="auto"/>
              <w:right w:val="single" w:sz="4" w:space="0" w:color="auto"/>
            </w:tcBorders>
          </w:tcPr>
          <w:p w14:paraId="0ECF4048" w14:textId="77777777" w:rsidR="0055337E" w:rsidRPr="00F86B4F" w:rsidRDefault="0055337E" w:rsidP="00B63C34">
            <w:pPr>
              <w:pStyle w:val="ListParagraph"/>
              <w:numPr>
                <w:ilvl w:val="0"/>
                <w:numId w:val="15"/>
              </w:num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3FE1B517" w14:textId="31C717B0" w:rsidR="0055337E" w:rsidRPr="00F86B4F" w:rsidRDefault="0055337E" w:rsidP="0055337E">
            <w:pPr>
              <w:rPr>
                <w:rFonts w:asciiTheme="minorHAnsi" w:hAnsiTheme="minorHAnsi" w:cstheme="minorHAnsi"/>
                <w:b/>
                <w:bCs/>
                <w:sz w:val="22"/>
                <w:szCs w:val="22"/>
              </w:rPr>
            </w:pPr>
            <w:r w:rsidRPr="00F86B4F">
              <w:rPr>
                <w:rFonts w:asciiTheme="minorHAnsi" w:hAnsiTheme="minorHAnsi" w:cstheme="minorHAnsi"/>
                <w:sz w:val="22"/>
                <w:szCs w:val="22"/>
              </w:rPr>
              <w:t>Omaniku kontaktandmed</w:t>
            </w:r>
          </w:p>
        </w:tc>
        <w:tc>
          <w:tcPr>
            <w:tcW w:w="5042" w:type="dxa"/>
            <w:tcBorders>
              <w:top w:val="single" w:sz="4" w:space="0" w:color="auto"/>
              <w:left w:val="single" w:sz="4" w:space="0" w:color="auto"/>
              <w:bottom w:val="single" w:sz="4" w:space="0" w:color="auto"/>
              <w:right w:val="single" w:sz="4" w:space="0" w:color="auto"/>
            </w:tcBorders>
          </w:tcPr>
          <w:p w14:paraId="50ED1044" w14:textId="77777777" w:rsidR="0055337E" w:rsidRPr="00F86B4F" w:rsidRDefault="0055337E" w:rsidP="0055337E">
            <w:pPr>
              <w:jc w:val="both"/>
              <w:rPr>
                <w:rFonts w:asciiTheme="minorHAnsi" w:hAnsiTheme="minorHAnsi" w:cstheme="minorHAnsi"/>
                <w:b/>
                <w:sz w:val="22"/>
                <w:szCs w:val="22"/>
              </w:rPr>
            </w:pPr>
          </w:p>
        </w:tc>
      </w:tr>
      <w:tr w:rsidR="00F86B4F" w:rsidRPr="00F86B4F" w14:paraId="7239D16D" w14:textId="77777777" w:rsidTr="00385B04">
        <w:tc>
          <w:tcPr>
            <w:tcW w:w="936" w:type="dxa"/>
            <w:vMerge/>
            <w:tcBorders>
              <w:left w:val="single" w:sz="4" w:space="0" w:color="auto"/>
              <w:right w:val="single" w:sz="4" w:space="0" w:color="auto"/>
            </w:tcBorders>
          </w:tcPr>
          <w:p w14:paraId="12B28BBE" w14:textId="77777777" w:rsidR="0055337E" w:rsidRPr="00F86B4F" w:rsidRDefault="0055337E" w:rsidP="00B63C34">
            <w:pPr>
              <w:pStyle w:val="ListParagraph"/>
              <w:numPr>
                <w:ilvl w:val="0"/>
                <w:numId w:val="15"/>
              </w:numPr>
              <w:rPr>
                <w:rFonts w:asciiTheme="minorHAnsi" w:hAnsiTheme="minorHAnsi" w:cstheme="minorHAnsi"/>
                <w:bCs/>
                <w:sz w:val="22"/>
                <w:szCs w:val="22"/>
              </w:rPr>
            </w:pPr>
          </w:p>
        </w:tc>
        <w:tc>
          <w:tcPr>
            <w:tcW w:w="3685" w:type="dxa"/>
            <w:tcBorders>
              <w:left w:val="single" w:sz="4" w:space="0" w:color="auto"/>
              <w:right w:val="single" w:sz="4" w:space="0" w:color="auto"/>
            </w:tcBorders>
          </w:tcPr>
          <w:p w14:paraId="66A7B71C" w14:textId="3DE491B4" w:rsidR="0055337E" w:rsidRPr="00F86B4F" w:rsidRDefault="0055337E" w:rsidP="0055337E">
            <w:pPr>
              <w:rPr>
                <w:rFonts w:asciiTheme="minorHAnsi" w:hAnsiTheme="minorHAnsi" w:cstheme="minorHAnsi"/>
                <w:b/>
                <w:bCs/>
                <w:sz w:val="22"/>
                <w:szCs w:val="22"/>
              </w:rPr>
            </w:pPr>
            <w:r w:rsidRPr="00F86B4F">
              <w:rPr>
                <w:rFonts w:asciiTheme="minorHAnsi" w:hAnsiTheme="minorHAnsi" w:cstheme="minorHAnsi"/>
                <w:sz w:val="22"/>
                <w:szCs w:val="22"/>
              </w:rPr>
              <w:t>Kinnistu registriosa</w:t>
            </w:r>
          </w:p>
        </w:tc>
        <w:tc>
          <w:tcPr>
            <w:tcW w:w="5042" w:type="dxa"/>
            <w:tcBorders>
              <w:top w:val="single" w:sz="4" w:space="0" w:color="auto"/>
              <w:left w:val="single" w:sz="4" w:space="0" w:color="auto"/>
              <w:bottom w:val="single" w:sz="4" w:space="0" w:color="auto"/>
              <w:right w:val="single" w:sz="4" w:space="0" w:color="auto"/>
            </w:tcBorders>
          </w:tcPr>
          <w:p w14:paraId="4B28AB20" w14:textId="6BEF778A" w:rsidR="0055337E" w:rsidRPr="00F86B4F" w:rsidRDefault="00330374" w:rsidP="0055337E">
            <w:pPr>
              <w:jc w:val="both"/>
              <w:rPr>
                <w:rFonts w:asciiTheme="minorHAnsi" w:hAnsiTheme="minorHAnsi" w:cstheme="minorHAnsi"/>
                <w:sz w:val="22"/>
                <w:szCs w:val="22"/>
              </w:rPr>
            </w:pPr>
            <w:r w:rsidRPr="00F86B4F">
              <w:rPr>
                <w:rFonts w:asciiTheme="minorHAnsi" w:hAnsiTheme="minorHAnsi" w:cstheme="minorHAnsi"/>
                <w:sz w:val="22"/>
                <w:szCs w:val="22"/>
              </w:rPr>
              <w:t>2598341</w:t>
            </w:r>
          </w:p>
        </w:tc>
      </w:tr>
      <w:tr w:rsidR="00F86B4F" w:rsidRPr="00F86B4F" w14:paraId="7AE18993" w14:textId="77777777" w:rsidTr="00385B04">
        <w:tc>
          <w:tcPr>
            <w:tcW w:w="936" w:type="dxa"/>
            <w:vMerge/>
            <w:tcBorders>
              <w:left w:val="single" w:sz="4" w:space="0" w:color="auto"/>
              <w:right w:val="single" w:sz="4" w:space="0" w:color="auto"/>
            </w:tcBorders>
          </w:tcPr>
          <w:p w14:paraId="2F242488" w14:textId="77777777" w:rsidR="0055337E" w:rsidRPr="00F86B4F" w:rsidRDefault="0055337E" w:rsidP="00B63C3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189A3878" w14:textId="6A56529A" w:rsidR="0055337E" w:rsidRPr="00F86B4F" w:rsidRDefault="0055337E" w:rsidP="0055337E">
            <w:pPr>
              <w:rPr>
                <w:rFonts w:asciiTheme="minorHAnsi" w:hAnsiTheme="minorHAnsi" w:cstheme="minorHAnsi"/>
                <w:b/>
                <w:bCs/>
                <w:sz w:val="22"/>
                <w:szCs w:val="22"/>
              </w:rPr>
            </w:pPr>
            <w:r w:rsidRPr="00F86B4F">
              <w:rPr>
                <w:rFonts w:asciiTheme="minorHAnsi" w:hAnsiTheme="minorHAnsi" w:cstheme="minorHAnsi"/>
                <w:sz w:val="22"/>
                <w:szCs w:val="22"/>
              </w:rPr>
              <w:t>Katastritunnus</w:t>
            </w:r>
          </w:p>
        </w:tc>
        <w:tc>
          <w:tcPr>
            <w:tcW w:w="5042" w:type="dxa"/>
            <w:tcBorders>
              <w:top w:val="single" w:sz="4" w:space="0" w:color="auto"/>
              <w:left w:val="single" w:sz="4" w:space="0" w:color="auto"/>
              <w:bottom w:val="single" w:sz="4" w:space="0" w:color="auto"/>
              <w:right w:val="single" w:sz="4" w:space="0" w:color="auto"/>
            </w:tcBorders>
          </w:tcPr>
          <w:p w14:paraId="6F751CDF" w14:textId="6197F7C7" w:rsidR="0055337E" w:rsidRPr="00F86B4F" w:rsidRDefault="00330374" w:rsidP="0055337E">
            <w:pPr>
              <w:jc w:val="both"/>
              <w:rPr>
                <w:rFonts w:asciiTheme="minorHAnsi" w:hAnsiTheme="minorHAnsi" w:cstheme="minorHAnsi"/>
                <w:sz w:val="22"/>
                <w:szCs w:val="22"/>
              </w:rPr>
            </w:pPr>
            <w:r w:rsidRPr="00F86B4F">
              <w:rPr>
                <w:rFonts w:asciiTheme="minorHAnsi" w:hAnsiTheme="minorHAnsi" w:cstheme="minorHAnsi"/>
                <w:sz w:val="22"/>
                <w:szCs w:val="22"/>
              </w:rPr>
              <w:t>14303:003:0004</w:t>
            </w:r>
          </w:p>
        </w:tc>
      </w:tr>
      <w:tr w:rsidR="00F86B4F" w:rsidRPr="00F86B4F" w14:paraId="1BF1808A" w14:textId="77777777" w:rsidTr="00385B04">
        <w:tc>
          <w:tcPr>
            <w:tcW w:w="936" w:type="dxa"/>
            <w:vMerge/>
            <w:tcBorders>
              <w:left w:val="single" w:sz="4" w:space="0" w:color="auto"/>
              <w:right w:val="single" w:sz="4" w:space="0" w:color="auto"/>
            </w:tcBorders>
          </w:tcPr>
          <w:p w14:paraId="3967C244" w14:textId="77777777" w:rsidR="0055337E" w:rsidRPr="00F86B4F" w:rsidRDefault="0055337E" w:rsidP="00B63C3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C9479E7" w14:textId="346B5809" w:rsidR="0055337E" w:rsidRPr="00F86B4F" w:rsidRDefault="0055337E" w:rsidP="0055337E">
            <w:pPr>
              <w:rPr>
                <w:rFonts w:asciiTheme="minorHAnsi" w:hAnsiTheme="minorHAnsi" w:cstheme="minorHAnsi"/>
                <w:b/>
                <w:bCs/>
                <w:sz w:val="22"/>
                <w:szCs w:val="22"/>
              </w:rPr>
            </w:pPr>
            <w:r w:rsidRPr="00F86B4F">
              <w:rPr>
                <w:rFonts w:asciiTheme="minorHAnsi" w:hAnsiTheme="minorHAnsi" w:cstheme="minorHAnsi"/>
                <w:sz w:val="22"/>
                <w:szCs w:val="22"/>
              </w:rPr>
              <w:t>Pindala</w:t>
            </w:r>
          </w:p>
        </w:tc>
        <w:tc>
          <w:tcPr>
            <w:tcW w:w="5042" w:type="dxa"/>
            <w:tcBorders>
              <w:top w:val="single" w:sz="4" w:space="0" w:color="auto"/>
              <w:left w:val="single" w:sz="4" w:space="0" w:color="auto"/>
              <w:bottom w:val="single" w:sz="4" w:space="0" w:color="auto"/>
              <w:right w:val="single" w:sz="4" w:space="0" w:color="auto"/>
            </w:tcBorders>
          </w:tcPr>
          <w:p w14:paraId="47156C88" w14:textId="2F15AE57" w:rsidR="0055337E" w:rsidRPr="00F86B4F" w:rsidRDefault="00330374" w:rsidP="0055337E">
            <w:pPr>
              <w:jc w:val="both"/>
              <w:rPr>
                <w:rFonts w:asciiTheme="minorHAnsi" w:hAnsiTheme="minorHAnsi" w:cstheme="minorHAnsi"/>
                <w:sz w:val="22"/>
                <w:szCs w:val="22"/>
              </w:rPr>
            </w:pPr>
            <w:r w:rsidRPr="00F86B4F">
              <w:rPr>
                <w:rFonts w:asciiTheme="minorHAnsi" w:hAnsiTheme="minorHAnsi" w:cstheme="minorHAnsi"/>
                <w:sz w:val="22"/>
                <w:szCs w:val="22"/>
              </w:rPr>
              <w:t>33,08</w:t>
            </w:r>
            <w:r w:rsidR="0055337E" w:rsidRPr="00F86B4F">
              <w:rPr>
                <w:rFonts w:asciiTheme="minorHAnsi" w:hAnsiTheme="minorHAnsi" w:cstheme="minorHAnsi"/>
                <w:sz w:val="22"/>
                <w:szCs w:val="22"/>
              </w:rPr>
              <w:t xml:space="preserve"> ha</w:t>
            </w:r>
          </w:p>
        </w:tc>
      </w:tr>
      <w:tr w:rsidR="00F86B4F" w:rsidRPr="00F86B4F" w14:paraId="3CB953E3" w14:textId="77777777" w:rsidTr="00385B04">
        <w:tc>
          <w:tcPr>
            <w:tcW w:w="936" w:type="dxa"/>
            <w:vMerge/>
            <w:tcBorders>
              <w:left w:val="single" w:sz="4" w:space="0" w:color="auto"/>
              <w:right w:val="single" w:sz="4" w:space="0" w:color="auto"/>
            </w:tcBorders>
          </w:tcPr>
          <w:p w14:paraId="1ADCED86" w14:textId="77777777" w:rsidR="0055337E" w:rsidRPr="00F86B4F" w:rsidRDefault="0055337E" w:rsidP="00B63C3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2890FAC8" w14:textId="19177959" w:rsidR="0055337E" w:rsidRPr="00F86B4F" w:rsidRDefault="0055337E" w:rsidP="0055337E">
            <w:pPr>
              <w:rPr>
                <w:rFonts w:asciiTheme="minorHAnsi" w:hAnsiTheme="minorHAnsi" w:cstheme="minorHAnsi"/>
                <w:bCs/>
                <w:sz w:val="22"/>
                <w:szCs w:val="22"/>
              </w:rPr>
            </w:pPr>
            <w:r w:rsidRPr="00F86B4F">
              <w:rPr>
                <w:rFonts w:asciiTheme="minorHAnsi" w:hAnsiTheme="minorHAnsi" w:cstheme="minorHAnsi"/>
                <w:bCs/>
                <w:sz w:val="22"/>
                <w:szCs w:val="22"/>
              </w:rPr>
              <w:t>Sihtotstarve</w:t>
            </w:r>
          </w:p>
        </w:tc>
        <w:tc>
          <w:tcPr>
            <w:tcW w:w="5042" w:type="dxa"/>
            <w:tcBorders>
              <w:top w:val="single" w:sz="4" w:space="0" w:color="auto"/>
              <w:left w:val="single" w:sz="4" w:space="0" w:color="auto"/>
              <w:bottom w:val="single" w:sz="4" w:space="0" w:color="auto"/>
              <w:right w:val="single" w:sz="4" w:space="0" w:color="auto"/>
            </w:tcBorders>
          </w:tcPr>
          <w:p w14:paraId="5CF1A0F9" w14:textId="349718E2" w:rsidR="0055337E" w:rsidRPr="00F86B4F" w:rsidRDefault="0055337E" w:rsidP="0055337E">
            <w:pPr>
              <w:jc w:val="both"/>
              <w:rPr>
                <w:rFonts w:asciiTheme="minorHAnsi" w:hAnsiTheme="minorHAnsi" w:cstheme="minorHAnsi"/>
                <w:sz w:val="22"/>
                <w:szCs w:val="22"/>
              </w:rPr>
            </w:pPr>
            <w:r w:rsidRPr="00F86B4F">
              <w:rPr>
                <w:rFonts w:asciiTheme="minorHAnsi" w:hAnsiTheme="minorHAnsi" w:cstheme="minorHAnsi"/>
                <w:sz w:val="22"/>
                <w:szCs w:val="22"/>
              </w:rPr>
              <w:t>Maatulundusmaa 100%</w:t>
            </w:r>
          </w:p>
        </w:tc>
      </w:tr>
      <w:tr w:rsidR="00F86B4F" w:rsidRPr="00F86B4F" w14:paraId="206A39FA" w14:textId="77777777" w:rsidTr="00385B04">
        <w:tc>
          <w:tcPr>
            <w:tcW w:w="936" w:type="dxa"/>
            <w:vMerge/>
            <w:tcBorders>
              <w:left w:val="single" w:sz="4" w:space="0" w:color="auto"/>
              <w:right w:val="single" w:sz="4" w:space="0" w:color="auto"/>
            </w:tcBorders>
          </w:tcPr>
          <w:p w14:paraId="2CD406BB" w14:textId="77777777" w:rsidR="0055337E" w:rsidRPr="00F86B4F" w:rsidRDefault="0055337E" w:rsidP="00B63C3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D12F08D" w14:textId="23A26FDE" w:rsidR="0055337E" w:rsidRPr="00F86B4F" w:rsidRDefault="0055337E" w:rsidP="0055337E">
            <w:pPr>
              <w:rPr>
                <w:rFonts w:asciiTheme="minorHAnsi" w:hAnsiTheme="minorHAnsi" w:cstheme="minorHAnsi"/>
                <w:bCs/>
                <w:sz w:val="22"/>
                <w:szCs w:val="22"/>
                <w:highlight w:val="yellow"/>
              </w:rPr>
            </w:pPr>
            <w:r w:rsidRPr="00F86B4F">
              <w:rPr>
                <w:rFonts w:asciiTheme="minorHAnsi" w:hAnsiTheme="minorHAnsi" w:cstheme="minorHAnsi"/>
                <w:bCs/>
                <w:sz w:val="22"/>
                <w:szCs w:val="22"/>
              </w:rPr>
              <w:t>Täpsustus hinnatava osa kohta</w:t>
            </w:r>
          </w:p>
        </w:tc>
        <w:tc>
          <w:tcPr>
            <w:tcW w:w="5042" w:type="dxa"/>
            <w:tcBorders>
              <w:top w:val="single" w:sz="4" w:space="0" w:color="auto"/>
              <w:left w:val="single" w:sz="4" w:space="0" w:color="auto"/>
              <w:bottom w:val="single" w:sz="4" w:space="0" w:color="auto"/>
              <w:right w:val="single" w:sz="4" w:space="0" w:color="auto"/>
            </w:tcBorders>
          </w:tcPr>
          <w:p w14:paraId="3AA3290A" w14:textId="41850229" w:rsidR="0055337E" w:rsidRPr="00F86B4F" w:rsidRDefault="00330374" w:rsidP="00821ED3">
            <w:pPr>
              <w:jc w:val="both"/>
              <w:rPr>
                <w:rFonts w:asciiTheme="minorHAnsi" w:hAnsiTheme="minorHAnsi" w:cstheme="minorHAnsi"/>
                <w:bCs/>
                <w:sz w:val="22"/>
                <w:szCs w:val="22"/>
                <w:highlight w:val="yellow"/>
              </w:rPr>
            </w:pPr>
            <w:r w:rsidRPr="00F86B4F">
              <w:rPr>
                <w:rFonts w:asciiTheme="minorHAnsi" w:hAnsiTheme="minorHAnsi" w:cstheme="minorHAnsi"/>
                <w:sz w:val="22"/>
                <w:szCs w:val="22"/>
              </w:rPr>
              <w:t xml:space="preserve">Hinnata vaid turuväärtus. Hinnatav osa  ca 33,64 ha.  Mitte hinnata 1,27 ha metsamaad ja sellel kasvavat metsa. </w:t>
            </w:r>
          </w:p>
        </w:tc>
      </w:tr>
      <w:tr w:rsidR="00F86B4F" w:rsidRPr="00F86B4F" w14:paraId="324295D1" w14:textId="77777777" w:rsidTr="00385B04">
        <w:tc>
          <w:tcPr>
            <w:tcW w:w="936" w:type="dxa"/>
            <w:vMerge w:val="restart"/>
            <w:tcBorders>
              <w:left w:val="single" w:sz="4" w:space="0" w:color="auto"/>
              <w:right w:val="single" w:sz="4" w:space="0" w:color="auto"/>
            </w:tcBorders>
          </w:tcPr>
          <w:p w14:paraId="728AE034" w14:textId="77777777" w:rsidR="00E30E2A" w:rsidRPr="00F86B4F" w:rsidRDefault="00E30E2A" w:rsidP="00B63C34">
            <w:pPr>
              <w:pStyle w:val="ListParagraph"/>
              <w:numPr>
                <w:ilvl w:val="0"/>
                <w:numId w:val="15"/>
              </w:num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54C8276C" w14:textId="77777777" w:rsidR="00E30E2A" w:rsidRPr="00F86B4F" w:rsidRDefault="00E30E2A" w:rsidP="0066579D">
            <w:pPr>
              <w:rPr>
                <w:rFonts w:asciiTheme="minorHAnsi" w:hAnsiTheme="minorHAnsi" w:cstheme="minorHAnsi"/>
                <w:bCs/>
                <w:sz w:val="22"/>
                <w:szCs w:val="22"/>
              </w:rPr>
            </w:pPr>
            <w:r w:rsidRPr="00F86B4F">
              <w:rPr>
                <w:rFonts w:asciiTheme="minorHAnsi" w:hAnsiTheme="minorHAnsi" w:cstheme="minorHAnsi"/>
                <w:b/>
                <w:bCs/>
                <w:sz w:val="22"/>
                <w:szCs w:val="22"/>
              </w:rPr>
              <w:t>Hinnatav vara</w:t>
            </w:r>
          </w:p>
        </w:tc>
        <w:tc>
          <w:tcPr>
            <w:tcW w:w="5042" w:type="dxa"/>
            <w:tcBorders>
              <w:top w:val="single" w:sz="4" w:space="0" w:color="auto"/>
              <w:left w:val="single" w:sz="4" w:space="0" w:color="auto"/>
              <w:bottom w:val="single" w:sz="4" w:space="0" w:color="auto"/>
              <w:right w:val="single" w:sz="4" w:space="0" w:color="auto"/>
            </w:tcBorders>
          </w:tcPr>
          <w:p w14:paraId="1D9D2FE1" w14:textId="6ABE447B" w:rsidR="00E30E2A" w:rsidRPr="00F86B4F" w:rsidRDefault="00E30E2A" w:rsidP="0066579D">
            <w:pPr>
              <w:jc w:val="both"/>
              <w:rPr>
                <w:rFonts w:asciiTheme="minorHAnsi" w:hAnsiTheme="minorHAnsi" w:cstheme="minorHAnsi"/>
                <w:sz w:val="22"/>
                <w:szCs w:val="22"/>
              </w:rPr>
            </w:pPr>
            <w:proofErr w:type="spellStart"/>
            <w:r w:rsidRPr="00F86B4F">
              <w:rPr>
                <w:rFonts w:asciiTheme="minorHAnsi" w:hAnsiTheme="minorHAnsi" w:cstheme="minorHAnsi"/>
                <w:b/>
                <w:sz w:val="22"/>
                <w:szCs w:val="22"/>
              </w:rPr>
              <w:t>Kastre</w:t>
            </w:r>
            <w:proofErr w:type="spellEnd"/>
            <w:r w:rsidRPr="00F86B4F">
              <w:rPr>
                <w:rFonts w:asciiTheme="minorHAnsi" w:hAnsiTheme="minorHAnsi" w:cstheme="minorHAnsi"/>
                <w:b/>
                <w:sz w:val="22"/>
                <w:szCs w:val="22"/>
              </w:rPr>
              <w:t xml:space="preserve"> metskond 57, Lange küla, </w:t>
            </w:r>
            <w:proofErr w:type="spellStart"/>
            <w:r w:rsidRPr="00F86B4F">
              <w:rPr>
                <w:rFonts w:asciiTheme="minorHAnsi" w:hAnsiTheme="minorHAnsi" w:cstheme="minorHAnsi"/>
                <w:b/>
                <w:sz w:val="22"/>
                <w:szCs w:val="22"/>
              </w:rPr>
              <w:t>Kastre</w:t>
            </w:r>
            <w:proofErr w:type="spellEnd"/>
            <w:r w:rsidRPr="00F86B4F">
              <w:rPr>
                <w:rFonts w:asciiTheme="minorHAnsi" w:hAnsiTheme="minorHAnsi" w:cstheme="minorHAnsi"/>
                <w:b/>
                <w:sz w:val="22"/>
                <w:szCs w:val="22"/>
              </w:rPr>
              <w:t xml:space="preserve"> vald, Tartu maakond</w:t>
            </w:r>
          </w:p>
        </w:tc>
      </w:tr>
      <w:tr w:rsidR="00F86B4F" w:rsidRPr="00F86B4F" w14:paraId="1BAE7BD6" w14:textId="77777777" w:rsidTr="00385B04">
        <w:tc>
          <w:tcPr>
            <w:tcW w:w="936" w:type="dxa"/>
            <w:vMerge/>
            <w:tcBorders>
              <w:left w:val="single" w:sz="4" w:space="0" w:color="auto"/>
              <w:right w:val="single" w:sz="4" w:space="0" w:color="auto"/>
            </w:tcBorders>
          </w:tcPr>
          <w:p w14:paraId="3F7A4CEA" w14:textId="77777777" w:rsidR="00E30E2A" w:rsidRPr="00F86B4F" w:rsidRDefault="00E30E2A" w:rsidP="00616E3A">
            <w:pPr>
              <w:pStyle w:val="ListParagraph"/>
              <w:numPr>
                <w:ilvl w:val="0"/>
                <w:numId w:val="15"/>
              </w:num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51E58C9E" w14:textId="77777777" w:rsidR="00E30E2A" w:rsidRPr="00F86B4F" w:rsidRDefault="00E30E2A" w:rsidP="0066579D">
            <w:pPr>
              <w:rPr>
                <w:rFonts w:asciiTheme="minorHAnsi" w:hAnsiTheme="minorHAnsi" w:cstheme="minorHAnsi"/>
                <w:b/>
                <w:bCs/>
                <w:sz w:val="22"/>
                <w:szCs w:val="22"/>
              </w:rPr>
            </w:pPr>
            <w:r w:rsidRPr="00F86B4F">
              <w:rPr>
                <w:rFonts w:asciiTheme="minorHAnsi" w:hAnsiTheme="minorHAnsi" w:cstheme="minorHAnsi"/>
                <w:sz w:val="22"/>
                <w:szCs w:val="22"/>
              </w:rPr>
              <w:t>Omaniku kontaktandmed</w:t>
            </w:r>
          </w:p>
        </w:tc>
        <w:tc>
          <w:tcPr>
            <w:tcW w:w="5042" w:type="dxa"/>
            <w:tcBorders>
              <w:top w:val="single" w:sz="4" w:space="0" w:color="auto"/>
              <w:left w:val="single" w:sz="4" w:space="0" w:color="auto"/>
              <w:bottom w:val="single" w:sz="4" w:space="0" w:color="auto"/>
              <w:right w:val="single" w:sz="4" w:space="0" w:color="auto"/>
            </w:tcBorders>
          </w:tcPr>
          <w:p w14:paraId="6E505A8B" w14:textId="77777777" w:rsidR="00E30E2A" w:rsidRPr="00F86B4F" w:rsidRDefault="00E30E2A" w:rsidP="0066579D">
            <w:pPr>
              <w:jc w:val="both"/>
              <w:rPr>
                <w:rFonts w:asciiTheme="minorHAnsi" w:hAnsiTheme="minorHAnsi" w:cstheme="minorHAnsi"/>
                <w:b/>
                <w:sz w:val="22"/>
                <w:szCs w:val="22"/>
              </w:rPr>
            </w:pPr>
          </w:p>
        </w:tc>
      </w:tr>
      <w:tr w:rsidR="00F86B4F" w:rsidRPr="00F86B4F" w14:paraId="2F60EFD0" w14:textId="77777777" w:rsidTr="00385B04">
        <w:tc>
          <w:tcPr>
            <w:tcW w:w="936" w:type="dxa"/>
            <w:vMerge/>
            <w:tcBorders>
              <w:left w:val="single" w:sz="4" w:space="0" w:color="auto"/>
              <w:right w:val="single" w:sz="4" w:space="0" w:color="auto"/>
            </w:tcBorders>
          </w:tcPr>
          <w:p w14:paraId="0FD1859B" w14:textId="77777777" w:rsidR="00E30E2A" w:rsidRPr="00F86B4F" w:rsidRDefault="00E30E2A" w:rsidP="00616E3A">
            <w:pPr>
              <w:pStyle w:val="ListParagraph"/>
              <w:numPr>
                <w:ilvl w:val="0"/>
                <w:numId w:val="15"/>
              </w:numPr>
              <w:rPr>
                <w:rFonts w:asciiTheme="minorHAnsi" w:hAnsiTheme="minorHAnsi" w:cstheme="minorHAnsi"/>
                <w:bCs/>
                <w:sz w:val="22"/>
                <w:szCs w:val="22"/>
              </w:rPr>
            </w:pPr>
          </w:p>
        </w:tc>
        <w:tc>
          <w:tcPr>
            <w:tcW w:w="3685" w:type="dxa"/>
            <w:tcBorders>
              <w:left w:val="single" w:sz="4" w:space="0" w:color="auto"/>
              <w:right w:val="single" w:sz="4" w:space="0" w:color="auto"/>
            </w:tcBorders>
          </w:tcPr>
          <w:p w14:paraId="73FF3C02" w14:textId="77777777" w:rsidR="00E30E2A" w:rsidRPr="00F86B4F" w:rsidRDefault="00E30E2A" w:rsidP="0066579D">
            <w:pPr>
              <w:rPr>
                <w:rFonts w:asciiTheme="minorHAnsi" w:hAnsiTheme="minorHAnsi" w:cstheme="minorHAnsi"/>
                <w:b/>
                <w:bCs/>
                <w:sz w:val="22"/>
                <w:szCs w:val="22"/>
              </w:rPr>
            </w:pPr>
            <w:r w:rsidRPr="00F86B4F">
              <w:rPr>
                <w:rFonts w:asciiTheme="minorHAnsi" w:hAnsiTheme="minorHAnsi" w:cstheme="minorHAnsi"/>
                <w:sz w:val="22"/>
                <w:szCs w:val="22"/>
              </w:rPr>
              <w:t>Kinnistu registriosa</w:t>
            </w:r>
          </w:p>
        </w:tc>
        <w:tc>
          <w:tcPr>
            <w:tcW w:w="5042" w:type="dxa"/>
            <w:tcBorders>
              <w:top w:val="single" w:sz="4" w:space="0" w:color="auto"/>
              <w:left w:val="single" w:sz="4" w:space="0" w:color="auto"/>
              <w:bottom w:val="single" w:sz="4" w:space="0" w:color="auto"/>
              <w:right w:val="single" w:sz="4" w:space="0" w:color="auto"/>
            </w:tcBorders>
          </w:tcPr>
          <w:p w14:paraId="21AE1B7B" w14:textId="1A09C920" w:rsidR="00E30E2A" w:rsidRPr="00F86B4F" w:rsidRDefault="00E30E2A" w:rsidP="0066579D">
            <w:pPr>
              <w:jc w:val="both"/>
              <w:rPr>
                <w:rFonts w:asciiTheme="minorHAnsi" w:hAnsiTheme="minorHAnsi" w:cstheme="minorHAnsi"/>
                <w:sz w:val="22"/>
                <w:szCs w:val="22"/>
              </w:rPr>
            </w:pPr>
            <w:r w:rsidRPr="00F86B4F">
              <w:rPr>
                <w:rFonts w:asciiTheme="minorHAnsi" w:hAnsiTheme="minorHAnsi" w:cstheme="minorHAnsi"/>
                <w:sz w:val="22"/>
                <w:szCs w:val="22"/>
              </w:rPr>
              <w:t>140112850</w:t>
            </w:r>
          </w:p>
        </w:tc>
      </w:tr>
      <w:tr w:rsidR="00F86B4F" w:rsidRPr="00F86B4F" w14:paraId="69D18B87" w14:textId="77777777" w:rsidTr="00385B04">
        <w:tc>
          <w:tcPr>
            <w:tcW w:w="936" w:type="dxa"/>
            <w:vMerge/>
            <w:tcBorders>
              <w:left w:val="single" w:sz="4" w:space="0" w:color="auto"/>
              <w:right w:val="single" w:sz="4" w:space="0" w:color="auto"/>
            </w:tcBorders>
          </w:tcPr>
          <w:p w14:paraId="34DCC5E5" w14:textId="77777777" w:rsidR="00E30E2A" w:rsidRPr="00F86B4F" w:rsidRDefault="00E30E2A" w:rsidP="00616E3A">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14A0B909" w14:textId="77777777" w:rsidR="00E30E2A" w:rsidRPr="00F86B4F" w:rsidRDefault="00E30E2A" w:rsidP="0066579D">
            <w:pPr>
              <w:rPr>
                <w:rFonts w:asciiTheme="minorHAnsi" w:hAnsiTheme="minorHAnsi" w:cstheme="minorHAnsi"/>
                <w:b/>
                <w:bCs/>
                <w:sz w:val="22"/>
                <w:szCs w:val="22"/>
              </w:rPr>
            </w:pPr>
            <w:r w:rsidRPr="00F86B4F">
              <w:rPr>
                <w:rFonts w:asciiTheme="minorHAnsi" w:hAnsiTheme="minorHAnsi" w:cstheme="minorHAnsi"/>
                <w:sz w:val="22"/>
                <w:szCs w:val="22"/>
              </w:rPr>
              <w:t>Katastritunnus</w:t>
            </w:r>
          </w:p>
        </w:tc>
        <w:tc>
          <w:tcPr>
            <w:tcW w:w="5042" w:type="dxa"/>
            <w:tcBorders>
              <w:top w:val="single" w:sz="4" w:space="0" w:color="auto"/>
              <w:left w:val="single" w:sz="4" w:space="0" w:color="auto"/>
              <w:bottom w:val="single" w:sz="4" w:space="0" w:color="auto"/>
              <w:right w:val="single" w:sz="4" w:space="0" w:color="auto"/>
            </w:tcBorders>
          </w:tcPr>
          <w:p w14:paraId="74E755C0" w14:textId="50EFAC7A" w:rsidR="00E30E2A" w:rsidRPr="00F86B4F" w:rsidRDefault="00E30E2A" w:rsidP="0066579D">
            <w:pPr>
              <w:jc w:val="both"/>
              <w:rPr>
                <w:rFonts w:asciiTheme="minorHAnsi" w:hAnsiTheme="minorHAnsi" w:cstheme="minorHAnsi"/>
                <w:sz w:val="22"/>
                <w:szCs w:val="22"/>
              </w:rPr>
            </w:pPr>
            <w:r w:rsidRPr="00F86B4F">
              <w:rPr>
                <w:rFonts w:asciiTheme="minorHAnsi" w:hAnsiTheme="minorHAnsi" w:cstheme="minorHAnsi"/>
                <w:sz w:val="22"/>
                <w:szCs w:val="22"/>
              </w:rPr>
              <w:t>18501:001:0099</w:t>
            </w:r>
          </w:p>
        </w:tc>
      </w:tr>
      <w:tr w:rsidR="00F86B4F" w:rsidRPr="00F86B4F" w14:paraId="20822F0E" w14:textId="77777777" w:rsidTr="00385B04">
        <w:tc>
          <w:tcPr>
            <w:tcW w:w="936" w:type="dxa"/>
            <w:vMerge/>
            <w:tcBorders>
              <w:left w:val="single" w:sz="4" w:space="0" w:color="auto"/>
              <w:right w:val="single" w:sz="4" w:space="0" w:color="auto"/>
            </w:tcBorders>
          </w:tcPr>
          <w:p w14:paraId="26E29FB9" w14:textId="77777777" w:rsidR="00E30E2A" w:rsidRPr="00F86B4F" w:rsidRDefault="00E30E2A" w:rsidP="00616E3A">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F164257" w14:textId="77777777" w:rsidR="00E30E2A" w:rsidRPr="00F86B4F" w:rsidRDefault="00E30E2A" w:rsidP="0066579D">
            <w:pPr>
              <w:rPr>
                <w:rFonts w:asciiTheme="minorHAnsi" w:hAnsiTheme="minorHAnsi" w:cstheme="minorHAnsi"/>
                <w:b/>
                <w:bCs/>
                <w:sz w:val="22"/>
                <w:szCs w:val="22"/>
              </w:rPr>
            </w:pPr>
            <w:r w:rsidRPr="00F86B4F">
              <w:rPr>
                <w:rFonts w:asciiTheme="minorHAnsi" w:hAnsiTheme="minorHAnsi" w:cstheme="minorHAnsi"/>
                <w:sz w:val="22"/>
                <w:szCs w:val="22"/>
              </w:rPr>
              <w:t>Pindala</w:t>
            </w:r>
          </w:p>
        </w:tc>
        <w:tc>
          <w:tcPr>
            <w:tcW w:w="5042" w:type="dxa"/>
            <w:tcBorders>
              <w:top w:val="single" w:sz="4" w:space="0" w:color="auto"/>
              <w:left w:val="single" w:sz="4" w:space="0" w:color="auto"/>
              <w:bottom w:val="single" w:sz="4" w:space="0" w:color="auto"/>
              <w:right w:val="single" w:sz="4" w:space="0" w:color="auto"/>
            </w:tcBorders>
          </w:tcPr>
          <w:p w14:paraId="73FBDE0B" w14:textId="55E1C93F" w:rsidR="00E30E2A" w:rsidRPr="00F86B4F" w:rsidRDefault="00B77102" w:rsidP="0066579D">
            <w:pPr>
              <w:jc w:val="both"/>
              <w:rPr>
                <w:rFonts w:asciiTheme="minorHAnsi" w:hAnsiTheme="minorHAnsi" w:cstheme="minorHAnsi"/>
                <w:sz w:val="22"/>
                <w:szCs w:val="22"/>
              </w:rPr>
            </w:pPr>
            <w:r w:rsidRPr="00F86B4F">
              <w:rPr>
                <w:rFonts w:asciiTheme="minorHAnsi" w:hAnsiTheme="minorHAnsi" w:cstheme="minorHAnsi"/>
                <w:sz w:val="22"/>
                <w:szCs w:val="22"/>
              </w:rPr>
              <w:t>6,71</w:t>
            </w:r>
            <w:r w:rsidR="00E30E2A" w:rsidRPr="00F86B4F">
              <w:rPr>
                <w:rFonts w:asciiTheme="minorHAnsi" w:hAnsiTheme="minorHAnsi" w:cstheme="minorHAnsi"/>
                <w:sz w:val="22"/>
                <w:szCs w:val="22"/>
              </w:rPr>
              <w:t xml:space="preserve"> ha</w:t>
            </w:r>
          </w:p>
        </w:tc>
      </w:tr>
      <w:tr w:rsidR="00F86B4F" w:rsidRPr="00F86B4F" w14:paraId="736E6733" w14:textId="77777777" w:rsidTr="00385B04">
        <w:tc>
          <w:tcPr>
            <w:tcW w:w="936" w:type="dxa"/>
            <w:vMerge/>
            <w:tcBorders>
              <w:left w:val="single" w:sz="4" w:space="0" w:color="auto"/>
              <w:right w:val="single" w:sz="4" w:space="0" w:color="auto"/>
            </w:tcBorders>
          </w:tcPr>
          <w:p w14:paraId="3D53E4A8" w14:textId="77777777" w:rsidR="00E30E2A" w:rsidRPr="00F86B4F" w:rsidRDefault="00E30E2A" w:rsidP="00616E3A">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677E030" w14:textId="77777777" w:rsidR="00E30E2A" w:rsidRPr="00F86B4F" w:rsidRDefault="00E30E2A" w:rsidP="0066579D">
            <w:pPr>
              <w:rPr>
                <w:rFonts w:asciiTheme="minorHAnsi" w:hAnsiTheme="minorHAnsi" w:cstheme="minorHAnsi"/>
                <w:bCs/>
                <w:sz w:val="22"/>
                <w:szCs w:val="22"/>
              </w:rPr>
            </w:pPr>
            <w:r w:rsidRPr="00F86B4F">
              <w:rPr>
                <w:rFonts w:asciiTheme="minorHAnsi" w:hAnsiTheme="minorHAnsi" w:cstheme="minorHAnsi"/>
                <w:bCs/>
                <w:sz w:val="22"/>
                <w:szCs w:val="22"/>
              </w:rPr>
              <w:t>Sihtotstarve</w:t>
            </w:r>
          </w:p>
        </w:tc>
        <w:tc>
          <w:tcPr>
            <w:tcW w:w="5042" w:type="dxa"/>
            <w:tcBorders>
              <w:top w:val="single" w:sz="4" w:space="0" w:color="auto"/>
              <w:left w:val="single" w:sz="4" w:space="0" w:color="auto"/>
              <w:bottom w:val="single" w:sz="4" w:space="0" w:color="auto"/>
              <w:right w:val="single" w:sz="4" w:space="0" w:color="auto"/>
            </w:tcBorders>
          </w:tcPr>
          <w:p w14:paraId="4FE08580" w14:textId="77777777" w:rsidR="00E30E2A" w:rsidRPr="00F86B4F" w:rsidRDefault="00E30E2A" w:rsidP="0066579D">
            <w:pPr>
              <w:jc w:val="both"/>
              <w:rPr>
                <w:rFonts w:asciiTheme="minorHAnsi" w:hAnsiTheme="minorHAnsi" w:cstheme="minorHAnsi"/>
                <w:sz w:val="22"/>
                <w:szCs w:val="22"/>
              </w:rPr>
            </w:pPr>
            <w:r w:rsidRPr="00F86B4F">
              <w:rPr>
                <w:rFonts w:asciiTheme="minorHAnsi" w:hAnsiTheme="minorHAnsi" w:cstheme="minorHAnsi"/>
                <w:sz w:val="22"/>
                <w:szCs w:val="22"/>
              </w:rPr>
              <w:t>Maatulundusmaa 100%</w:t>
            </w:r>
          </w:p>
        </w:tc>
      </w:tr>
      <w:tr w:rsidR="00F86B4F" w:rsidRPr="00F86B4F" w14:paraId="7A422CD3" w14:textId="77777777" w:rsidTr="00385B04">
        <w:tc>
          <w:tcPr>
            <w:tcW w:w="936" w:type="dxa"/>
            <w:vMerge/>
            <w:tcBorders>
              <w:left w:val="single" w:sz="4" w:space="0" w:color="auto"/>
              <w:right w:val="single" w:sz="4" w:space="0" w:color="auto"/>
            </w:tcBorders>
          </w:tcPr>
          <w:p w14:paraId="6D79F859" w14:textId="77777777" w:rsidR="00E30E2A" w:rsidRPr="00F86B4F" w:rsidRDefault="00E30E2A" w:rsidP="00616E3A">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7B397307" w14:textId="77777777" w:rsidR="00E30E2A" w:rsidRPr="00F86B4F" w:rsidRDefault="00E30E2A" w:rsidP="0066579D">
            <w:pPr>
              <w:rPr>
                <w:rFonts w:asciiTheme="minorHAnsi" w:hAnsiTheme="minorHAnsi" w:cstheme="minorHAnsi"/>
                <w:bCs/>
                <w:sz w:val="22"/>
                <w:szCs w:val="22"/>
                <w:highlight w:val="yellow"/>
              </w:rPr>
            </w:pPr>
            <w:r w:rsidRPr="00F86B4F">
              <w:rPr>
                <w:rFonts w:asciiTheme="minorHAnsi" w:hAnsiTheme="minorHAnsi" w:cstheme="minorHAnsi"/>
                <w:bCs/>
                <w:sz w:val="22"/>
                <w:szCs w:val="22"/>
              </w:rPr>
              <w:t>Täpsustus hinnatava osa kohta</w:t>
            </w:r>
          </w:p>
        </w:tc>
        <w:tc>
          <w:tcPr>
            <w:tcW w:w="5042" w:type="dxa"/>
            <w:tcBorders>
              <w:top w:val="single" w:sz="4" w:space="0" w:color="auto"/>
              <w:left w:val="single" w:sz="4" w:space="0" w:color="auto"/>
              <w:bottom w:val="single" w:sz="4" w:space="0" w:color="auto"/>
              <w:right w:val="single" w:sz="4" w:space="0" w:color="auto"/>
            </w:tcBorders>
          </w:tcPr>
          <w:p w14:paraId="5314A7EF" w14:textId="1145E5EB" w:rsidR="00FB3150" w:rsidRPr="00F86B4F" w:rsidRDefault="00FB3150" w:rsidP="00FB3150">
            <w:pPr>
              <w:rPr>
                <w:rFonts w:asciiTheme="minorHAnsi" w:hAnsiTheme="minorHAnsi" w:cstheme="minorHAnsi"/>
                <w:sz w:val="22"/>
                <w:szCs w:val="22"/>
              </w:rPr>
            </w:pPr>
            <w:r w:rsidRPr="00F86B4F">
              <w:rPr>
                <w:rFonts w:asciiTheme="minorHAnsi" w:hAnsiTheme="minorHAnsi" w:cstheme="minorHAnsi"/>
                <w:sz w:val="22"/>
                <w:szCs w:val="22"/>
              </w:rPr>
              <w:t>Koostada maa parima kasutuse analüüs, andes sh hinnang, kas parim kasutus on metsamaa ja sellest lähtuv väärtus (tellija annab töövõtjale metsamajanduskava ning kasvavast metsast ja metsamaast lähtuva turuväärtuse akti pärast tellimuse esitamist) on kõrgeim või on maal muu parim kasutus. Vaid viimase</w:t>
            </w:r>
            <w:r w:rsidR="009E0DB5" w:rsidRPr="00F86B4F">
              <w:rPr>
                <w:rFonts w:asciiTheme="minorHAnsi" w:hAnsiTheme="minorHAnsi" w:cstheme="minorHAnsi"/>
                <w:sz w:val="22"/>
                <w:szCs w:val="22"/>
              </w:rPr>
              <w:t>l</w:t>
            </w:r>
            <w:r w:rsidRPr="00F86B4F">
              <w:rPr>
                <w:rFonts w:asciiTheme="minorHAnsi" w:hAnsiTheme="minorHAnsi" w:cstheme="minorHAnsi"/>
                <w:sz w:val="22"/>
                <w:szCs w:val="22"/>
              </w:rPr>
              <w:t xml:space="preserve"> juhul koostada eksperthinnang ja määrata turuväärtus. Hinnapakkumises näidata ära töö maksumus nii parima kasutuse analüüsina ja eksperthinnanguna.</w:t>
            </w:r>
          </w:p>
          <w:p w14:paraId="65FEC7C1" w14:textId="52103461" w:rsidR="00E30E2A" w:rsidRPr="00F86B4F" w:rsidRDefault="00FB3150" w:rsidP="00FB3150">
            <w:pPr>
              <w:jc w:val="both"/>
              <w:rPr>
                <w:rFonts w:asciiTheme="minorHAnsi" w:hAnsiTheme="minorHAnsi" w:cstheme="minorHAnsi"/>
                <w:bCs/>
                <w:sz w:val="22"/>
                <w:szCs w:val="22"/>
                <w:highlight w:val="yellow"/>
              </w:rPr>
            </w:pPr>
            <w:r w:rsidRPr="00F86B4F">
              <w:rPr>
                <w:rFonts w:asciiTheme="minorHAnsi" w:hAnsiTheme="minorHAnsi" w:cstheme="minorHAnsi"/>
                <w:sz w:val="22"/>
                <w:szCs w:val="22"/>
              </w:rPr>
              <w:t>L</w:t>
            </w:r>
            <w:r w:rsidR="00456CAA" w:rsidRPr="00F86B4F">
              <w:rPr>
                <w:rFonts w:asciiTheme="minorHAnsi" w:hAnsiTheme="minorHAnsi" w:cstheme="minorHAnsi"/>
                <w:sz w:val="22"/>
                <w:szCs w:val="22"/>
              </w:rPr>
              <w:t xml:space="preserve">isatud </w:t>
            </w:r>
            <w:r w:rsidRPr="00F86B4F">
              <w:rPr>
                <w:rFonts w:asciiTheme="minorHAnsi" w:hAnsiTheme="minorHAnsi" w:cstheme="minorHAnsi"/>
                <w:sz w:val="22"/>
                <w:szCs w:val="22"/>
              </w:rPr>
              <w:t xml:space="preserve">on </w:t>
            </w:r>
            <w:r w:rsidR="00B77102" w:rsidRPr="00F86B4F">
              <w:rPr>
                <w:rFonts w:asciiTheme="minorHAnsi" w:hAnsiTheme="minorHAnsi" w:cstheme="minorHAnsi"/>
                <w:sz w:val="22"/>
                <w:szCs w:val="22"/>
              </w:rPr>
              <w:t>kinnistuosa kaart, hinnatav osa tähistatud oranži kontuuriga</w:t>
            </w:r>
            <w:r w:rsidR="001C45F2" w:rsidRPr="00F86B4F">
              <w:rPr>
                <w:rFonts w:asciiTheme="minorHAnsi" w:hAnsiTheme="minorHAnsi" w:cstheme="minorHAnsi"/>
                <w:sz w:val="22"/>
                <w:szCs w:val="22"/>
              </w:rPr>
              <w:t xml:space="preserve"> (Lisa 2)</w:t>
            </w:r>
            <w:r w:rsidR="00B77102" w:rsidRPr="00F86B4F">
              <w:rPr>
                <w:rFonts w:asciiTheme="minorHAnsi" w:hAnsiTheme="minorHAnsi" w:cstheme="minorHAnsi"/>
                <w:sz w:val="22"/>
                <w:szCs w:val="22"/>
              </w:rPr>
              <w:t>.</w:t>
            </w:r>
          </w:p>
        </w:tc>
      </w:tr>
      <w:tr w:rsidR="00F86B4F" w:rsidRPr="00F86B4F" w14:paraId="3722AECF" w14:textId="77777777" w:rsidTr="00385B04">
        <w:tc>
          <w:tcPr>
            <w:tcW w:w="936" w:type="dxa"/>
            <w:vMerge w:val="restart"/>
            <w:tcBorders>
              <w:left w:val="single" w:sz="4" w:space="0" w:color="auto"/>
              <w:right w:val="single" w:sz="4" w:space="0" w:color="auto"/>
            </w:tcBorders>
          </w:tcPr>
          <w:p w14:paraId="106E357C" w14:textId="5DD5C0EC" w:rsidR="00E30E2A" w:rsidRPr="00F86B4F" w:rsidRDefault="00E30E2A" w:rsidP="00616E3A">
            <w:pPr>
              <w:pStyle w:val="ListParagraph"/>
              <w:numPr>
                <w:ilvl w:val="0"/>
                <w:numId w:val="15"/>
              </w:numPr>
              <w:rPr>
                <w:rFonts w:asciiTheme="minorHAnsi" w:hAnsiTheme="minorHAnsi" w:cstheme="minorHAnsi"/>
                <w:b/>
                <w:bCs/>
                <w:sz w:val="22"/>
                <w:szCs w:val="22"/>
              </w:rPr>
            </w:pPr>
          </w:p>
          <w:p w14:paraId="678EFA18" w14:textId="77777777" w:rsidR="00FB3150" w:rsidRPr="00F86B4F" w:rsidRDefault="00FB3150" w:rsidP="00FB3150">
            <w:pPr>
              <w:ind w:left="360"/>
              <w:rPr>
                <w:rFonts w:asciiTheme="minorHAnsi" w:hAnsiTheme="minorHAnsi" w:cstheme="minorHAnsi"/>
                <w:b/>
                <w:bCs/>
                <w:sz w:val="22"/>
                <w:szCs w:val="22"/>
              </w:rPr>
            </w:pPr>
          </w:p>
          <w:p w14:paraId="4634E41A" w14:textId="77777777" w:rsidR="00FB3150" w:rsidRPr="00F86B4F" w:rsidRDefault="00FB3150" w:rsidP="00FB3150">
            <w:pPr>
              <w:ind w:left="360"/>
              <w:rPr>
                <w:rFonts w:asciiTheme="minorHAnsi" w:hAnsiTheme="minorHAnsi" w:cstheme="minorHAnsi"/>
                <w:b/>
                <w:bCs/>
                <w:sz w:val="22"/>
                <w:szCs w:val="22"/>
              </w:rPr>
            </w:pPr>
          </w:p>
          <w:p w14:paraId="34F7A278" w14:textId="77777777" w:rsidR="00FB3150" w:rsidRPr="00F86B4F" w:rsidRDefault="00FB3150" w:rsidP="00FB3150">
            <w:pPr>
              <w:ind w:left="360"/>
              <w:rPr>
                <w:rFonts w:asciiTheme="minorHAnsi" w:hAnsiTheme="minorHAnsi" w:cstheme="minorHAnsi"/>
                <w:b/>
                <w:bCs/>
                <w:sz w:val="22"/>
                <w:szCs w:val="22"/>
              </w:rPr>
            </w:pPr>
          </w:p>
          <w:p w14:paraId="4C8D2E50" w14:textId="77777777" w:rsidR="00FB3150" w:rsidRPr="00F86B4F" w:rsidRDefault="00FB3150" w:rsidP="00FB3150">
            <w:pPr>
              <w:ind w:left="360"/>
              <w:rPr>
                <w:rFonts w:asciiTheme="minorHAnsi" w:hAnsiTheme="minorHAnsi" w:cstheme="minorHAnsi"/>
                <w:b/>
                <w:bCs/>
                <w:sz w:val="22"/>
                <w:szCs w:val="22"/>
              </w:rPr>
            </w:pPr>
          </w:p>
          <w:p w14:paraId="48BD2320" w14:textId="77777777" w:rsidR="00FB3150" w:rsidRPr="00F86B4F" w:rsidRDefault="00FB3150" w:rsidP="00FB3150">
            <w:pPr>
              <w:ind w:left="360"/>
              <w:rPr>
                <w:rFonts w:asciiTheme="minorHAnsi" w:hAnsiTheme="minorHAnsi" w:cstheme="minorHAnsi"/>
                <w:b/>
                <w:bCs/>
                <w:sz w:val="22"/>
                <w:szCs w:val="22"/>
              </w:rPr>
            </w:pPr>
          </w:p>
          <w:p w14:paraId="6E766F35" w14:textId="77777777" w:rsidR="00FB3150" w:rsidRPr="00F86B4F" w:rsidRDefault="00FB3150" w:rsidP="00FB3150">
            <w:pPr>
              <w:ind w:left="360"/>
              <w:rPr>
                <w:rFonts w:asciiTheme="minorHAnsi" w:hAnsiTheme="minorHAnsi" w:cstheme="minorHAnsi"/>
                <w:b/>
                <w:bCs/>
                <w:sz w:val="22"/>
                <w:szCs w:val="22"/>
              </w:rPr>
            </w:pPr>
          </w:p>
          <w:p w14:paraId="286247F1" w14:textId="11E7BE91" w:rsidR="00FB3150" w:rsidRPr="00F86B4F" w:rsidRDefault="00FB3150" w:rsidP="00FB3150">
            <w:p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5D6EB7D3" w14:textId="77777777" w:rsidR="00E30E2A" w:rsidRPr="00F86B4F" w:rsidRDefault="00E30E2A" w:rsidP="0066579D">
            <w:pPr>
              <w:rPr>
                <w:rFonts w:asciiTheme="minorHAnsi" w:hAnsiTheme="minorHAnsi" w:cstheme="minorHAnsi"/>
                <w:bCs/>
                <w:sz w:val="22"/>
                <w:szCs w:val="22"/>
              </w:rPr>
            </w:pPr>
            <w:r w:rsidRPr="00F86B4F">
              <w:rPr>
                <w:rFonts w:asciiTheme="minorHAnsi" w:hAnsiTheme="minorHAnsi" w:cstheme="minorHAnsi"/>
                <w:b/>
                <w:bCs/>
                <w:sz w:val="22"/>
                <w:szCs w:val="22"/>
              </w:rPr>
              <w:t>Hinnatav vara</w:t>
            </w:r>
          </w:p>
        </w:tc>
        <w:tc>
          <w:tcPr>
            <w:tcW w:w="5042" w:type="dxa"/>
            <w:tcBorders>
              <w:top w:val="single" w:sz="4" w:space="0" w:color="auto"/>
              <w:left w:val="single" w:sz="4" w:space="0" w:color="auto"/>
              <w:bottom w:val="single" w:sz="4" w:space="0" w:color="auto"/>
              <w:right w:val="single" w:sz="4" w:space="0" w:color="auto"/>
            </w:tcBorders>
          </w:tcPr>
          <w:p w14:paraId="7B8EFA3B" w14:textId="353BF476" w:rsidR="00E30E2A" w:rsidRPr="00F86B4F" w:rsidRDefault="00616E3A" w:rsidP="0066579D">
            <w:pPr>
              <w:jc w:val="both"/>
              <w:rPr>
                <w:rFonts w:asciiTheme="minorHAnsi" w:hAnsiTheme="minorHAnsi" w:cstheme="minorHAnsi"/>
                <w:sz w:val="22"/>
                <w:szCs w:val="22"/>
              </w:rPr>
            </w:pPr>
            <w:r w:rsidRPr="00F86B4F">
              <w:rPr>
                <w:rFonts w:asciiTheme="minorHAnsi" w:hAnsiTheme="minorHAnsi" w:cstheme="minorHAnsi"/>
                <w:b/>
                <w:sz w:val="22"/>
                <w:szCs w:val="22"/>
              </w:rPr>
              <w:t>Rõuge mk 24</w:t>
            </w:r>
            <w:r w:rsidR="00385B04" w:rsidRPr="00F86B4F">
              <w:rPr>
                <w:rFonts w:asciiTheme="minorHAnsi" w:hAnsiTheme="minorHAnsi" w:cstheme="minorHAnsi"/>
                <w:b/>
                <w:sz w:val="22"/>
                <w:szCs w:val="22"/>
              </w:rPr>
              <w:t xml:space="preserve">, </w:t>
            </w:r>
            <w:proofErr w:type="spellStart"/>
            <w:r w:rsidR="00385B04" w:rsidRPr="00F86B4F">
              <w:rPr>
                <w:rFonts w:asciiTheme="minorHAnsi" w:hAnsiTheme="minorHAnsi" w:cstheme="minorHAnsi"/>
                <w:b/>
                <w:sz w:val="22"/>
                <w:szCs w:val="22"/>
              </w:rPr>
              <w:t>S</w:t>
            </w:r>
            <w:r w:rsidRPr="00F86B4F">
              <w:rPr>
                <w:rFonts w:asciiTheme="minorHAnsi" w:hAnsiTheme="minorHAnsi" w:cstheme="minorHAnsi"/>
                <w:b/>
                <w:sz w:val="22"/>
                <w:szCs w:val="22"/>
              </w:rPr>
              <w:t>oekõrdsi</w:t>
            </w:r>
            <w:proofErr w:type="spellEnd"/>
            <w:r w:rsidRPr="00F86B4F">
              <w:rPr>
                <w:rFonts w:asciiTheme="minorHAnsi" w:hAnsiTheme="minorHAnsi" w:cstheme="minorHAnsi"/>
                <w:b/>
                <w:sz w:val="22"/>
                <w:szCs w:val="22"/>
              </w:rPr>
              <w:t xml:space="preserve"> küla, Rõuge</w:t>
            </w:r>
            <w:r w:rsidR="00E30E2A" w:rsidRPr="00F86B4F">
              <w:rPr>
                <w:rFonts w:asciiTheme="minorHAnsi" w:hAnsiTheme="minorHAnsi" w:cstheme="minorHAnsi"/>
                <w:b/>
                <w:sz w:val="22"/>
                <w:szCs w:val="22"/>
              </w:rPr>
              <w:t xml:space="preserve"> vald, Võru maakond</w:t>
            </w:r>
          </w:p>
        </w:tc>
      </w:tr>
      <w:tr w:rsidR="00F86B4F" w:rsidRPr="00F86B4F" w14:paraId="2D1B6E3C" w14:textId="77777777" w:rsidTr="00385B04">
        <w:tc>
          <w:tcPr>
            <w:tcW w:w="936" w:type="dxa"/>
            <w:vMerge/>
            <w:tcBorders>
              <w:left w:val="single" w:sz="4" w:space="0" w:color="auto"/>
              <w:right w:val="single" w:sz="4" w:space="0" w:color="auto"/>
            </w:tcBorders>
          </w:tcPr>
          <w:p w14:paraId="4898FAF7" w14:textId="77777777" w:rsidR="00E30E2A" w:rsidRPr="00F86B4F" w:rsidRDefault="00E30E2A" w:rsidP="00616E3A">
            <w:pPr>
              <w:pStyle w:val="ListParagraph"/>
              <w:numPr>
                <w:ilvl w:val="0"/>
                <w:numId w:val="15"/>
              </w:num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2FE09F50" w14:textId="77777777" w:rsidR="00E30E2A" w:rsidRPr="00F86B4F" w:rsidRDefault="00E30E2A" w:rsidP="0066579D">
            <w:pPr>
              <w:rPr>
                <w:rFonts w:asciiTheme="minorHAnsi" w:hAnsiTheme="minorHAnsi" w:cstheme="minorHAnsi"/>
                <w:b/>
                <w:bCs/>
                <w:sz w:val="22"/>
                <w:szCs w:val="22"/>
              </w:rPr>
            </w:pPr>
            <w:r w:rsidRPr="00F86B4F">
              <w:rPr>
                <w:rFonts w:asciiTheme="minorHAnsi" w:hAnsiTheme="minorHAnsi" w:cstheme="minorHAnsi"/>
                <w:sz w:val="22"/>
                <w:szCs w:val="22"/>
              </w:rPr>
              <w:t>Omaniku kontaktandmed</w:t>
            </w:r>
          </w:p>
        </w:tc>
        <w:tc>
          <w:tcPr>
            <w:tcW w:w="5042" w:type="dxa"/>
            <w:tcBorders>
              <w:top w:val="single" w:sz="4" w:space="0" w:color="auto"/>
              <w:left w:val="single" w:sz="4" w:space="0" w:color="auto"/>
              <w:bottom w:val="single" w:sz="4" w:space="0" w:color="auto"/>
              <w:right w:val="single" w:sz="4" w:space="0" w:color="auto"/>
            </w:tcBorders>
          </w:tcPr>
          <w:p w14:paraId="574C81C6" w14:textId="77777777" w:rsidR="00E30E2A" w:rsidRPr="00F86B4F" w:rsidRDefault="00E30E2A" w:rsidP="0066579D">
            <w:pPr>
              <w:jc w:val="both"/>
              <w:rPr>
                <w:rFonts w:asciiTheme="minorHAnsi" w:hAnsiTheme="minorHAnsi" w:cstheme="minorHAnsi"/>
                <w:b/>
                <w:sz w:val="22"/>
                <w:szCs w:val="22"/>
              </w:rPr>
            </w:pPr>
          </w:p>
        </w:tc>
      </w:tr>
      <w:tr w:rsidR="00F86B4F" w:rsidRPr="00F86B4F" w14:paraId="21ADEBFD" w14:textId="77777777" w:rsidTr="00385B04">
        <w:tc>
          <w:tcPr>
            <w:tcW w:w="936" w:type="dxa"/>
            <w:vMerge/>
            <w:tcBorders>
              <w:left w:val="single" w:sz="4" w:space="0" w:color="auto"/>
              <w:right w:val="single" w:sz="4" w:space="0" w:color="auto"/>
            </w:tcBorders>
          </w:tcPr>
          <w:p w14:paraId="1060BD74" w14:textId="77777777" w:rsidR="00E30E2A" w:rsidRPr="00F86B4F" w:rsidRDefault="00E30E2A" w:rsidP="00616E3A">
            <w:pPr>
              <w:pStyle w:val="ListParagraph"/>
              <w:numPr>
                <w:ilvl w:val="0"/>
                <w:numId w:val="15"/>
              </w:numPr>
              <w:rPr>
                <w:rFonts w:asciiTheme="minorHAnsi" w:hAnsiTheme="minorHAnsi" w:cstheme="minorHAnsi"/>
                <w:bCs/>
                <w:sz w:val="22"/>
                <w:szCs w:val="22"/>
              </w:rPr>
            </w:pPr>
          </w:p>
        </w:tc>
        <w:tc>
          <w:tcPr>
            <w:tcW w:w="3685" w:type="dxa"/>
            <w:tcBorders>
              <w:left w:val="single" w:sz="4" w:space="0" w:color="auto"/>
              <w:right w:val="single" w:sz="4" w:space="0" w:color="auto"/>
            </w:tcBorders>
          </w:tcPr>
          <w:p w14:paraId="6A50D3D2" w14:textId="77777777" w:rsidR="00E30E2A" w:rsidRPr="00F86B4F" w:rsidRDefault="00E30E2A" w:rsidP="0066579D">
            <w:pPr>
              <w:rPr>
                <w:rFonts w:asciiTheme="minorHAnsi" w:hAnsiTheme="minorHAnsi" w:cstheme="minorHAnsi"/>
                <w:b/>
                <w:bCs/>
                <w:sz w:val="22"/>
                <w:szCs w:val="22"/>
              </w:rPr>
            </w:pPr>
            <w:r w:rsidRPr="00F86B4F">
              <w:rPr>
                <w:rFonts w:asciiTheme="minorHAnsi" w:hAnsiTheme="minorHAnsi" w:cstheme="minorHAnsi"/>
                <w:sz w:val="22"/>
                <w:szCs w:val="22"/>
              </w:rPr>
              <w:t>Kinnistu registriosa</w:t>
            </w:r>
          </w:p>
        </w:tc>
        <w:tc>
          <w:tcPr>
            <w:tcW w:w="5042" w:type="dxa"/>
            <w:tcBorders>
              <w:top w:val="single" w:sz="4" w:space="0" w:color="auto"/>
              <w:left w:val="single" w:sz="4" w:space="0" w:color="auto"/>
              <w:bottom w:val="single" w:sz="4" w:space="0" w:color="auto"/>
              <w:right w:val="single" w:sz="4" w:space="0" w:color="auto"/>
            </w:tcBorders>
          </w:tcPr>
          <w:p w14:paraId="39DB0079" w14:textId="6C4CA1E5" w:rsidR="00E30E2A" w:rsidRPr="00F86B4F" w:rsidRDefault="00385B04" w:rsidP="0066579D">
            <w:pPr>
              <w:jc w:val="both"/>
              <w:rPr>
                <w:rFonts w:asciiTheme="minorHAnsi" w:hAnsiTheme="minorHAnsi" w:cstheme="minorHAnsi"/>
                <w:sz w:val="22"/>
                <w:szCs w:val="22"/>
              </w:rPr>
            </w:pPr>
            <w:r w:rsidRPr="00F86B4F">
              <w:rPr>
                <w:rFonts w:asciiTheme="minorHAnsi" w:hAnsiTheme="minorHAnsi" w:cstheme="minorHAnsi"/>
                <w:sz w:val="22"/>
                <w:szCs w:val="22"/>
              </w:rPr>
              <w:t>15632950</w:t>
            </w:r>
          </w:p>
        </w:tc>
      </w:tr>
      <w:tr w:rsidR="00F86B4F" w:rsidRPr="00F86B4F" w14:paraId="289C7163" w14:textId="77777777" w:rsidTr="00385B04">
        <w:tc>
          <w:tcPr>
            <w:tcW w:w="936" w:type="dxa"/>
            <w:vMerge/>
            <w:tcBorders>
              <w:left w:val="single" w:sz="4" w:space="0" w:color="auto"/>
              <w:right w:val="single" w:sz="4" w:space="0" w:color="auto"/>
            </w:tcBorders>
          </w:tcPr>
          <w:p w14:paraId="28430E12" w14:textId="77777777" w:rsidR="00E30E2A" w:rsidRPr="00F86B4F" w:rsidRDefault="00E30E2A" w:rsidP="00616E3A">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2F7F951E" w14:textId="77777777" w:rsidR="00E30E2A" w:rsidRPr="00F86B4F" w:rsidRDefault="00E30E2A" w:rsidP="0066579D">
            <w:pPr>
              <w:rPr>
                <w:rFonts w:asciiTheme="minorHAnsi" w:hAnsiTheme="minorHAnsi" w:cstheme="minorHAnsi"/>
                <w:b/>
                <w:bCs/>
                <w:sz w:val="22"/>
                <w:szCs w:val="22"/>
              </w:rPr>
            </w:pPr>
            <w:r w:rsidRPr="00F86B4F">
              <w:rPr>
                <w:rFonts w:asciiTheme="minorHAnsi" w:hAnsiTheme="minorHAnsi" w:cstheme="minorHAnsi"/>
                <w:sz w:val="22"/>
                <w:szCs w:val="22"/>
              </w:rPr>
              <w:t>Katastritunnus</w:t>
            </w:r>
          </w:p>
        </w:tc>
        <w:tc>
          <w:tcPr>
            <w:tcW w:w="5042" w:type="dxa"/>
            <w:tcBorders>
              <w:top w:val="single" w:sz="4" w:space="0" w:color="auto"/>
              <w:left w:val="single" w:sz="4" w:space="0" w:color="auto"/>
              <w:bottom w:val="single" w:sz="4" w:space="0" w:color="auto"/>
              <w:right w:val="single" w:sz="4" w:space="0" w:color="auto"/>
            </w:tcBorders>
          </w:tcPr>
          <w:p w14:paraId="4C886BCD" w14:textId="7E0FD59A" w:rsidR="00E30E2A" w:rsidRPr="00F86B4F" w:rsidRDefault="00385B04" w:rsidP="0066579D">
            <w:pPr>
              <w:jc w:val="both"/>
              <w:rPr>
                <w:rFonts w:asciiTheme="minorHAnsi" w:hAnsiTheme="minorHAnsi" w:cstheme="minorHAnsi"/>
                <w:sz w:val="22"/>
                <w:szCs w:val="22"/>
              </w:rPr>
            </w:pPr>
            <w:r w:rsidRPr="00F86B4F">
              <w:rPr>
                <w:rFonts w:asciiTheme="minorHAnsi" w:hAnsiTheme="minorHAnsi" w:cstheme="minorHAnsi"/>
                <w:spacing w:val="2"/>
                <w:sz w:val="22"/>
                <w:szCs w:val="22"/>
              </w:rPr>
              <w:t>69701:005:0201</w:t>
            </w:r>
          </w:p>
        </w:tc>
      </w:tr>
      <w:tr w:rsidR="00F86B4F" w:rsidRPr="00F86B4F" w14:paraId="1244D862" w14:textId="77777777" w:rsidTr="00385B04">
        <w:tc>
          <w:tcPr>
            <w:tcW w:w="936" w:type="dxa"/>
            <w:vMerge/>
            <w:tcBorders>
              <w:left w:val="single" w:sz="4" w:space="0" w:color="auto"/>
              <w:right w:val="single" w:sz="4" w:space="0" w:color="auto"/>
            </w:tcBorders>
          </w:tcPr>
          <w:p w14:paraId="14B6BB9C" w14:textId="77777777" w:rsidR="00E30E2A" w:rsidRPr="00F86B4F" w:rsidRDefault="00E30E2A" w:rsidP="00616E3A">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4147FE94" w14:textId="77777777" w:rsidR="00E30E2A" w:rsidRPr="00F86B4F" w:rsidRDefault="00E30E2A" w:rsidP="0066579D">
            <w:pPr>
              <w:rPr>
                <w:rFonts w:asciiTheme="minorHAnsi" w:hAnsiTheme="minorHAnsi" w:cstheme="minorHAnsi"/>
                <w:b/>
                <w:bCs/>
                <w:sz w:val="22"/>
                <w:szCs w:val="22"/>
              </w:rPr>
            </w:pPr>
            <w:r w:rsidRPr="00F86B4F">
              <w:rPr>
                <w:rFonts w:asciiTheme="minorHAnsi" w:hAnsiTheme="minorHAnsi" w:cstheme="minorHAnsi"/>
                <w:sz w:val="22"/>
                <w:szCs w:val="22"/>
              </w:rPr>
              <w:t>Pindala</w:t>
            </w:r>
          </w:p>
        </w:tc>
        <w:tc>
          <w:tcPr>
            <w:tcW w:w="5042" w:type="dxa"/>
            <w:tcBorders>
              <w:top w:val="single" w:sz="4" w:space="0" w:color="auto"/>
              <w:left w:val="single" w:sz="4" w:space="0" w:color="auto"/>
              <w:bottom w:val="single" w:sz="4" w:space="0" w:color="auto"/>
              <w:right w:val="single" w:sz="4" w:space="0" w:color="auto"/>
            </w:tcBorders>
          </w:tcPr>
          <w:p w14:paraId="01FE425F" w14:textId="77B7E40D" w:rsidR="00E30E2A" w:rsidRPr="00F86B4F" w:rsidRDefault="00EC3D2B" w:rsidP="0066579D">
            <w:pPr>
              <w:jc w:val="both"/>
              <w:rPr>
                <w:rFonts w:asciiTheme="minorHAnsi" w:hAnsiTheme="minorHAnsi" w:cstheme="minorHAnsi"/>
                <w:sz w:val="22"/>
                <w:szCs w:val="22"/>
              </w:rPr>
            </w:pPr>
            <w:r w:rsidRPr="00F86B4F">
              <w:rPr>
                <w:rFonts w:asciiTheme="minorHAnsi" w:hAnsiTheme="minorHAnsi" w:cstheme="minorHAnsi"/>
                <w:sz w:val="22"/>
                <w:szCs w:val="22"/>
              </w:rPr>
              <w:t>2,58</w:t>
            </w:r>
            <w:r w:rsidR="00E30E2A" w:rsidRPr="00F86B4F">
              <w:rPr>
                <w:rFonts w:asciiTheme="minorHAnsi" w:hAnsiTheme="minorHAnsi" w:cstheme="minorHAnsi"/>
                <w:sz w:val="22"/>
                <w:szCs w:val="22"/>
              </w:rPr>
              <w:t xml:space="preserve"> ha</w:t>
            </w:r>
          </w:p>
        </w:tc>
      </w:tr>
      <w:tr w:rsidR="00F86B4F" w:rsidRPr="00F86B4F" w14:paraId="63AA49D6" w14:textId="77777777" w:rsidTr="00385B04">
        <w:tc>
          <w:tcPr>
            <w:tcW w:w="936" w:type="dxa"/>
            <w:vMerge/>
            <w:tcBorders>
              <w:left w:val="single" w:sz="4" w:space="0" w:color="auto"/>
              <w:right w:val="single" w:sz="4" w:space="0" w:color="auto"/>
            </w:tcBorders>
          </w:tcPr>
          <w:p w14:paraId="762DDEF9" w14:textId="77777777" w:rsidR="00E30E2A" w:rsidRPr="00F86B4F" w:rsidRDefault="00E30E2A" w:rsidP="00616E3A">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8CFF037" w14:textId="77777777" w:rsidR="00E30E2A" w:rsidRPr="00F86B4F" w:rsidRDefault="00E30E2A" w:rsidP="0066579D">
            <w:pPr>
              <w:rPr>
                <w:rFonts w:asciiTheme="minorHAnsi" w:hAnsiTheme="minorHAnsi" w:cstheme="minorHAnsi"/>
                <w:bCs/>
                <w:sz w:val="22"/>
                <w:szCs w:val="22"/>
              </w:rPr>
            </w:pPr>
            <w:r w:rsidRPr="00F86B4F">
              <w:rPr>
                <w:rFonts w:asciiTheme="minorHAnsi" w:hAnsiTheme="minorHAnsi" w:cstheme="minorHAnsi"/>
                <w:bCs/>
                <w:sz w:val="22"/>
                <w:szCs w:val="22"/>
              </w:rPr>
              <w:t>Sihtotstarve</w:t>
            </w:r>
          </w:p>
        </w:tc>
        <w:tc>
          <w:tcPr>
            <w:tcW w:w="5042" w:type="dxa"/>
            <w:tcBorders>
              <w:top w:val="single" w:sz="4" w:space="0" w:color="auto"/>
              <w:left w:val="single" w:sz="4" w:space="0" w:color="auto"/>
              <w:bottom w:val="single" w:sz="4" w:space="0" w:color="auto"/>
              <w:right w:val="single" w:sz="4" w:space="0" w:color="auto"/>
            </w:tcBorders>
          </w:tcPr>
          <w:p w14:paraId="3C3F4E44" w14:textId="77777777" w:rsidR="00E30E2A" w:rsidRPr="00F86B4F" w:rsidRDefault="00E30E2A" w:rsidP="0066579D">
            <w:pPr>
              <w:jc w:val="both"/>
              <w:rPr>
                <w:rFonts w:asciiTheme="minorHAnsi" w:hAnsiTheme="minorHAnsi" w:cstheme="minorHAnsi"/>
                <w:sz w:val="22"/>
                <w:szCs w:val="22"/>
              </w:rPr>
            </w:pPr>
            <w:r w:rsidRPr="00F86B4F">
              <w:rPr>
                <w:rFonts w:asciiTheme="minorHAnsi" w:hAnsiTheme="minorHAnsi" w:cstheme="minorHAnsi"/>
                <w:sz w:val="22"/>
                <w:szCs w:val="22"/>
              </w:rPr>
              <w:t>Maatulundusmaa 100%</w:t>
            </w:r>
          </w:p>
        </w:tc>
      </w:tr>
      <w:tr w:rsidR="00F86B4F" w:rsidRPr="00F86B4F" w14:paraId="11C62460" w14:textId="77777777" w:rsidTr="00385B04">
        <w:tc>
          <w:tcPr>
            <w:tcW w:w="936" w:type="dxa"/>
            <w:vMerge/>
            <w:tcBorders>
              <w:left w:val="single" w:sz="4" w:space="0" w:color="auto"/>
              <w:right w:val="single" w:sz="4" w:space="0" w:color="auto"/>
            </w:tcBorders>
          </w:tcPr>
          <w:p w14:paraId="16DF8D5B"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193EA424" w14:textId="77777777" w:rsidR="00385B04" w:rsidRPr="00F86B4F" w:rsidRDefault="00385B04" w:rsidP="00385B04">
            <w:pPr>
              <w:rPr>
                <w:rFonts w:asciiTheme="minorHAnsi" w:hAnsiTheme="minorHAnsi" w:cstheme="minorHAnsi"/>
                <w:bCs/>
                <w:sz w:val="22"/>
                <w:szCs w:val="22"/>
                <w:highlight w:val="yellow"/>
              </w:rPr>
            </w:pPr>
            <w:r w:rsidRPr="00F86B4F">
              <w:rPr>
                <w:rFonts w:asciiTheme="minorHAnsi" w:hAnsiTheme="minorHAnsi" w:cstheme="minorHAnsi"/>
                <w:bCs/>
                <w:sz w:val="22"/>
                <w:szCs w:val="22"/>
              </w:rPr>
              <w:t>Täpsustus hinnatava osa kohta</w:t>
            </w:r>
          </w:p>
        </w:tc>
        <w:tc>
          <w:tcPr>
            <w:tcW w:w="5042" w:type="dxa"/>
            <w:tcBorders>
              <w:top w:val="single" w:sz="4" w:space="0" w:color="auto"/>
              <w:left w:val="single" w:sz="4" w:space="0" w:color="auto"/>
              <w:bottom w:val="single" w:sz="4" w:space="0" w:color="auto"/>
              <w:right w:val="single" w:sz="4" w:space="0" w:color="auto"/>
            </w:tcBorders>
          </w:tcPr>
          <w:p w14:paraId="14EF5EF4" w14:textId="5F8A670F" w:rsidR="00385B04" w:rsidRPr="00F86B4F" w:rsidRDefault="00385B04" w:rsidP="00385B04">
            <w:pPr>
              <w:rPr>
                <w:rFonts w:asciiTheme="minorHAnsi" w:hAnsiTheme="minorHAnsi" w:cstheme="minorHAnsi"/>
                <w:sz w:val="22"/>
                <w:szCs w:val="22"/>
              </w:rPr>
            </w:pPr>
            <w:r w:rsidRPr="00F86B4F">
              <w:rPr>
                <w:rFonts w:asciiTheme="minorHAnsi" w:hAnsiTheme="minorHAnsi" w:cstheme="minorHAnsi"/>
                <w:sz w:val="22"/>
                <w:szCs w:val="22"/>
              </w:rPr>
              <w:t>Koostada maa parima kasutuse analüüs, andes sh hinnang, kas parim kasutus on metsamaa ja sellest lähtuv väärtus (tellija annab töövõtjale metsamajanduskava ning kasvavast metsast ja metsamaast lähtuva turuväärtuse akti pärast tellimuse esitamist) on kõrgeim või on maal muu parim kasutus. Vaid viimase</w:t>
            </w:r>
            <w:r w:rsidR="00F8368C" w:rsidRPr="00F86B4F">
              <w:rPr>
                <w:rFonts w:asciiTheme="minorHAnsi" w:hAnsiTheme="minorHAnsi" w:cstheme="minorHAnsi"/>
                <w:sz w:val="22"/>
                <w:szCs w:val="22"/>
              </w:rPr>
              <w:t>l</w:t>
            </w:r>
            <w:r w:rsidRPr="00F86B4F">
              <w:rPr>
                <w:rFonts w:asciiTheme="minorHAnsi" w:hAnsiTheme="minorHAnsi" w:cstheme="minorHAnsi"/>
                <w:sz w:val="22"/>
                <w:szCs w:val="22"/>
              </w:rPr>
              <w:t xml:space="preserve"> juhul koostada eksperthinnang ja määrata turuväärtus. Hinnapakkumises näidata ära töö maksumus nii parima kasutuse analüüsina ja eksperthinnanguna.</w:t>
            </w:r>
          </w:p>
          <w:p w14:paraId="132BC8E1" w14:textId="701F9589" w:rsidR="00385B04" w:rsidRPr="00F86B4F" w:rsidRDefault="00385B04" w:rsidP="00385B04">
            <w:pPr>
              <w:jc w:val="both"/>
              <w:rPr>
                <w:rFonts w:asciiTheme="minorHAnsi" w:hAnsiTheme="minorHAnsi" w:cstheme="minorHAnsi"/>
                <w:bCs/>
                <w:sz w:val="22"/>
                <w:szCs w:val="22"/>
                <w:highlight w:val="yellow"/>
              </w:rPr>
            </w:pPr>
            <w:r w:rsidRPr="00F86B4F">
              <w:rPr>
                <w:rFonts w:asciiTheme="minorHAnsi" w:hAnsiTheme="minorHAnsi" w:cstheme="minorHAnsi"/>
                <w:sz w:val="22"/>
                <w:szCs w:val="22"/>
              </w:rPr>
              <w:t>Lisatud on kinnistuosa kaart, hinnatav osa tähistatud punase kontuuriga</w:t>
            </w:r>
            <w:r w:rsidR="00304429" w:rsidRPr="00F86B4F">
              <w:rPr>
                <w:rFonts w:asciiTheme="minorHAnsi" w:hAnsiTheme="minorHAnsi" w:cstheme="minorHAnsi"/>
                <w:sz w:val="22"/>
                <w:szCs w:val="22"/>
              </w:rPr>
              <w:t xml:space="preserve"> (Lisa 3)</w:t>
            </w:r>
            <w:r w:rsidRPr="00F86B4F">
              <w:rPr>
                <w:rFonts w:asciiTheme="minorHAnsi" w:hAnsiTheme="minorHAnsi" w:cstheme="minorHAnsi"/>
                <w:sz w:val="22"/>
                <w:szCs w:val="22"/>
              </w:rPr>
              <w:t>.</w:t>
            </w:r>
          </w:p>
        </w:tc>
      </w:tr>
      <w:tr w:rsidR="00F86B4F" w:rsidRPr="00F86B4F" w14:paraId="00CC983F" w14:textId="77777777" w:rsidTr="00385B04">
        <w:tc>
          <w:tcPr>
            <w:tcW w:w="936" w:type="dxa"/>
            <w:vMerge w:val="restart"/>
            <w:tcBorders>
              <w:left w:val="single" w:sz="4" w:space="0" w:color="auto"/>
              <w:right w:val="single" w:sz="4" w:space="0" w:color="auto"/>
            </w:tcBorders>
          </w:tcPr>
          <w:p w14:paraId="191A1257" w14:textId="77777777" w:rsidR="00385B04" w:rsidRPr="00F86B4F" w:rsidRDefault="00385B04" w:rsidP="00385B04">
            <w:pPr>
              <w:pStyle w:val="ListParagraph"/>
              <w:numPr>
                <w:ilvl w:val="0"/>
                <w:numId w:val="15"/>
              </w:numPr>
              <w:rPr>
                <w:rFonts w:asciiTheme="minorHAnsi" w:hAnsiTheme="minorHAnsi" w:cstheme="minorHAnsi"/>
                <w:b/>
                <w:bCs/>
                <w:sz w:val="22"/>
                <w:szCs w:val="22"/>
              </w:rPr>
            </w:pPr>
          </w:p>
          <w:p w14:paraId="183E4DC1" w14:textId="77777777" w:rsidR="00385B04" w:rsidRPr="00F86B4F" w:rsidRDefault="00385B04" w:rsidP="00385B04">
            <w:pPr>
              <w:ind w:left="360"/>
              <w:rPr>
                <w:rFonts w:asciiTheme="minorHAnsi" w:hAnsiTheme="minorHAnsi" w:cstheme="minorHAnsi"/>
                <w:b/>
                <w:bCs/>
                <w:sz w:val="22"/>
                <w:szCs w:val="22"/>
              </w:rPr>
            </w:pPr>
          </w:p>
          <w:p w14:paraId="293996CB" w14:textId="77777777" w:rsidR="00385B04" w:rsidRPr="00F86B4F" w:rsidRDefault="00385B04" w:rsidP="00385B04">
            <w:pPr>
              <w:ind w:left="360"/>
              <w:rPr>
                <w:rFonts w:asciiTheme="minorHAnsi" w:hAnsiTheme="minorHAnsi" w:cstheme="minorHAnsi"/>
                <w:b/>
                <w:bCs/>
                <w:sz w:val="22"/>
                <w:szCs w:val="22"/>
              </w:rPr>
            </w:pPr>
          </w:p>
          <w:p w14:paraId="215AADA2" w14:textId="77777777" w:rsidR="00385B04" w:rsidRPr="00F86B4F" w:rsidRDefault="00385B04" w:rsidP="00385B04">
            <w:pPr>
              <w:ind w:left="360"/>
              <w:rPr>
                <w:rFonts w:asciiTheme="minorHAnsi" w:hAnsiTheme="minorHAnsi" w:cstheme="minorHAnsi"/>
                <w:b/>
                <w:bCs/>
                <w:sz w:val="22"/>
                <w:szCs w:val="22"/>
              </w:rPr>
            </w:pPr>
          </w:p>
          <w:p w14:paraId="2EC3E90F" w14:textId="77777777" w:rsidR="00385B04" w:rsidRPr="00F86B4F" w:rsidRDefault="00385B04" w:rsidP="00385B04">
            <w:pPr>
              <w:ind w:left="360"/>
              <w:rPr>
                <w:rFonts w:asciiTheme="minorHAnsi" w:hAnsiTheme="minorHAnsi" w:cstheme="minorHAnsi"/>
                <w:b/>
                <w:bCs/>
                <w:sz w:val="22"/>
                <w:szCs w:val="22"/>
              </w:rPr>
            </w:pPr>
          </w:p>
          <w:p w14:paraId="2CD0A9AF" w14:textId="77777777" w:rsidR="00385B04" w:rsidRPr="00F86B4F" w:rsidRDefault="00385B04" w:rsidP="00385B04">
            <w:pPr>
              <w:ind w:left="360"/>
              <w:rPr>
                <w:rFonts w:asciiTheme="minorHAnsi" w:hAnsiTheme="minorHAnsi" w:cstheme="minorHAnsi"/>
                <w:b/>
                <w:bCs/>
                <w:sz w:val="22"/>
                <w:szCs w:val="22"/>
              </w:rPr>
            </w:pPr>
          </w:p>
          <w:p w14:paraId="5C0A721E" w14:textId="77777777" w:rsidR="00385B04" w:rsidRPr="00F86B4F" w:rsidRDefault="00385B04" w:rsidP="00385B04">
            <w:pPr>
              <w:ind w:left="360"/>
              <w:rPr>
                <w:rFonts w:asciiTheme="minorHAnsi" w:hAnsiTheme="minorHAnsi" w:cstheme="minorHAnsi"/>
                <w:b/>
                <w:bCs/>
                <w:sz w:val="22"/>
                <w:szCs w:val="22"/>
              </w:rPr>
            </w:pPr>
          </w:p>
          <w:p w14:paraId="17C8D70C" w14:textId="77777777" w:rsidR="00385B04" w:rsidRPr="00F86B4F" w:rsidRDefault="00385B04" w:rsidP="00385B04">
            <w:p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0EEE9B4A" w14:textId="77777777" w:rsidR="00385B04" w:rsidRPr="00F86B4F" w:rsidRDefault="00385B04" w:rsidP="00385B04">
            <w:pPr>
              <w:rPr>
                <w:rFonts w:asciiTheme="minorHAnsi" w:hAnsiTheme="minorHAnsi" w:cstheme="minorHAnsi"/>
                <w:bCs/>
                <w:sz w:val="22"/>
                <w:szCs w:val="22"/>
              </w:rPr>
            </w:pPr>
            <w:r w:rsidRPr="00F86B4F">
              <w:rPr>
                <w:rFonts w:asciiTheme="minorHAnsi" w:hAnsiTheme="minorHAnsi" w:cstheme="minorHAnsi"/>
                <w:b/>
                <w:bCs/>
                <w:sz w:val="22"/>
                <w:szCs w:val="22"/>
              </w:rPr>
              <w:t>Hinnatav vara</w:t>
            </w:r>
          </w:p>
        </w:tc>
        <w:tc>
          <w:tcPr>
            <w:tcW w:w="5042" w:type="dxa"/>
            <w:tcBorders>
              <w:top w:val="single" w:sz="4" w:space="0" w:color="auto"/>
              <w:left w:val="single" w:sz="4" w:space="0" w:color="auto"/>
              <w:bottom w:val="single" w:sz="4" w:space="0" w:color="auto"/>
              <w:right w:val="single" w:sz="4" w:space="0" w:color="auto"/>
            </w:tcBorders>
          </w:tcPr>
          <w:p w14:paraId="72C814A3" w14:textId="68930D62" w:rsidR="00385B04" w:rsidRPr="00F86B4F" w:rsidRDefault="00B33031" w:rsidP="00385B04">
            <w:pPr>
              <w:jc w:val="both"/>
              <w:rPr>
                <w:rFonts w:asciiTheme="minorHAnsi" w:hAnsiTheme="minorHAnsi" w:cstheme="minorHAnsi"/>
                <w:sz w:val="22"/>
                <w:szCs w:val="22"/>
              </w:rPr>
            </w:pPr>
            <w:r w:rsidRPr="00F86B4F">
              <w:rPr>
                <w:rFonts w:asciiTheme="minorHAnsi" w:hAnsiTheme="minorHAnsi" w:cstheme="minorHAnsi"/>
                <w:b/>
                <w:sz w:val="22"/>
                <w:szCs w:val="22"/>
              </w:rPr>
              <w:t>Võru mk 66, Juba küla, Võru</w:t>
            </w:r>
            <w:r w:rsidR="00385B04" w:rsidRPr="00F86B4F">
              <w:rPr>
                <w:rFonts w:asciiTheme="minorHAnsi" w:hAnsiTheme="minorHAnsi" w:cstheme="minorHAnsi"/>
                <w:b/>
                <w:sz w:val="22"/>
                <w:szCs w:val="22"/>
              </w:rPr>
              <w:t xml:space="preserve"> vald, Võru maakond</w:t>
            </w:r>
          </w:p>
        </w:tc>
      </w:tr>
      <w:tr w:rsidR="00F86B4F" w:rsidRPr="00F86B4F" w14:paraId="5F9CA47C" w14:textId="77777777" w:rsidTr="00385B04">
        <w:tc>
          <w:tcPr>
            <w:tcW w:w="936" w:type="dxa"/>
            <w:vMerge/>
            <w:tcBorders>
              <w:left w:val="single" w:sz="4" w:space="0" w:color="auto"/>
              <w:right w:val="single" w:sz="4" w:space="0" w:color="auto"/>
            </w:tcBorders>
          </w:tcPr>
          <w:p w14:paraId="43F95312" w14:textId="77777777" w:rsidR="00385B04" w:rsidRPr="00F86B4F" w:rsidRDefault="00385B04" w:rsidP="00385B04">
            <w:pPr>
              <w:pStyle w:val="ListParagraph"/>
              <w:numPr>
                <w:ilvl w:val="0"/>
                <w:numId w:val="15"/>
              </w:num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4EF4BD7E"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Omaniku kontaktandmed</w:t>
            </w:r>
          </w:p>
        </w:tc>
        <w:tc>
          <w:tcPr>
            <w:tcW w:w="5042" w:type="dxa"/>
            <w:tcBorders>
              <w:top w:val="single" w:sz="4" w:space="0" w:color="auto"/>
              <w:left w:val="single" w:sz="4" w:space="0" w:color="auto"/>
              <w:bottom w:val="single" w:sz="4" w:space="0" w:color="auto"/>
              <w:right w:val="single" w:sz="4" w:space="0" w:color="auto"/>
            </w:tcBorders>
          </w:tcPr>
          <w:p w14:paraId="1E167BEB" w14:textId="77777777" w:rsidR="00385B04" w:rsidRPr="00F86B4F" w:rsidRDefault="00385B04" w:rsidP="00385B04">
            <w:pPr>
              <w:jc w:val="both"/>
              <w:rPr>
                <w:rFonts w:asciiTheme="minorHAnsi" w:hAnsiTheme="minorHAnsi" w:cstheme="minorHAnsi"/>
                <w:b/>
                <w:sz w:val="22"/>
                <w:szCs w:val="22"/>
              </w:rPr>
            </w:pPr>
          </w:p>
        </w:tc>
      </w:tr>
      <w:tr w:rsidR="00F86B4F" w:rsidRPr="00F86B4F" w14:paraId="5DEBAE41" w14:textId="77777777" w:rsidTr="00385B04">
        <w:tc>
          <w:tcPr>
            <w:tcW w:w="936" w:type="dxa"/>
            <w:vMerge/>
            <w:tcBorders>
              <w:left w:val="single" w:sz="4" w:space="0" w:color="auto"/>
              <w:right w:val="single" w:sz="4" w:space="0" w:color="auto"/>
            </w:tcBorders>
          </w:tcPr>
          <w:p w14:paraId="175F1924"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right w:val="single" w:sz="4" w:space="0" w:color="auto"/>
            </w:tcBorders>
          </w:tcPr>
          <w:p w14:paraId="365449BA"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Kinnistu registriosa</w:t>
            </w:r>
          </w:p>
        </w:tc>
        <w:tc>
          <w:tcPr>
            <w:tcW w:w="5042" w:type="dxa"/>
            <w:tcBorders>
              <w:top w:val="single" w:sz="4" w:space="0" w:color="auto"/>
              <w:left w:val="single" w:sz="4" w:space="0" w:color="auto"/>
              <w:bottom w:val="single" w:sz="4" w:space="0" w:color="auto"/>
              <w:right w:val="single" w:sz="4" w:space="0" w:color="auto"/>
            </w:tcBorders>
          </w:tcPr>
          <w:p w14:paraId="5A9D41A1" w14:textId="1DDC1791" w:rsidR="00385B04" w:rsidRPr="00F86B4F" w:rsidRDefault="00B33031" w:rsidP="00385B04">
            <w:pPr>
              <w:jc w:val="both"/>
              <w:rPr>
                <w:rFonts w:asciiTheme="minorHAnsi" w:hAnsiTheme="minorHAnsi" w:cstheme="minorHAnsi"/>
                <w:sz w:val="22"/>
                <w:szCs w:val="22"/>
              </w:rPr>
            </w:pPr>
            <w:r w:rsidRPr="00F86B4F">
              <w:rPr>
                <w:rFonts w:asciiTheme="minorHAnsi" w:hAnsiTheme="minorHAnsi" w:cstheme="minorHAnsi"/>
                <w:sz w:val="22"/>
                <w:szCs w:val="22"/>
              </w:rPr>
              <w:t>12142550</w:t>
            </w:r>
          </w:p>
        </w:tc>
      </w:tr>
      <w:tr w:rsidR="00F86B4F" w:rsidRPr="00F86B4F" w14:paraId="784F152F" w14:textId="77777777" w:rsidTr="00385B04">
        <w:tc>
          <w:tcPr>
            <w:tcW w:w="936" w:type="dxa"/>
            <w:vMerge/>
            <w:tcBorders>
              <w:left w:val="single" w:sz="4" w:space="0" w:color="auto"/>
              <w:right w:val="single" w:sz="4" w:space="0" w:color="auto"/>
            </w:tcBorders>
          </w:tcPr>
          <w:p w14:paraId="3588DB9D"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E5DF45E"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Katastritunnus</w:t>
            </w:r>
          </w:p>
        </w:tc>
        <w:tc>
          <w:tcPr>
            <w:tcW w:w="5042" w:type="dxa"/>
            <w:tcBorders>
              <w:top w:val="single" w:sz="4" w:space="0" w:color="auto"/>
              <w:left w:val="single" w:sz="4" w:space="0" w:color="auto"/>
              <w:bottom w:val="single" w:sz="4" w:space="0" w:color="auto"/>
              <w:right w:val="single" w:sz="4" w:space="0" w:color="auto"/>
            </w:tcBorders>
          </w:tcPr>
          <w:p w14:paraId="5574AE49" w14:textId="66249DED" w:rsidR="00385B04" w:rsidRPr="00F86B4F" w:rsidRDefault="00B33031" w:rsidP="00385B04">
            <w:pPr>
              <w:jc w:val="both"/>
              <w:rPr>
                <w:rFonts w:asciiTheme="minorHAnsi" w:hAnsiTheme="minorHAnsi" w:cstheme="minorHAnsi"/>
                <w:sz w:val="22"/>
                <w:szCs w:val="22"/>
              </w:rPr>
            </w:pPr>
            <w:r w:rsidRPr="00F86B4F">
              <w:rPr>
                <w:rFonts w:asciiTheme="minorHAnsi" w:hAnsiTheme="minorHAnsi" w:cstheme="minorHAnsi"/>
                <w:spacing w:val="2"/>
                <w:sz w:val="22"/>
                <w:szCs w:val="22"/>
              </w:rPr>
              <w:t>91804:001:0158</w:t>
            </w:r>
          </w:p>
        </w:tc>
      </w:tr>
      <w:tr w:rsidR="00F86B4F" w:rsidRPr="00F86B4F" w14:paraId="2E227E8A" w14:textId="77777777" w:rsidTr="00385B04">
        <w:tc>
          <w:tcPr>
            <w:tcW w:w="936" w:type="dxa"/>
            <w:vMerge/>
            <w:tcBorders>
              <w:left w:val="single" w:sz="4" w:space="0" w:color="auto"/>
              <w:right w:val="single" w:sz="4" w:space="0" w:color="auto"/>
            </w:tcBorders>
          </w:tcPr>
          <w:p w14:paraId="0CECB725"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703ABEB6"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Pindala</w:t>
            </w:r>
          </w:p>
        </w:tc>
        <w:tc>
          <w:tcPr>
            <w:tcW w:w="5042" w:type="dxa"/>
            <w:tcBorders>
              <w:top w:val="single" w:sz="4" w:space="0" w:color="auto"/>
              <w:left w:val="single" w:sz="4" w:space="0" w:color="auto"/>
              <w:bottom w:val="single" w:sz="4" w:space="0" w:color="auto"/>
              <w:right w:val="single" w:sz="4" w:space="0" w:color="auto"/>
            </w:tcBorders>
          </w:tcPr>
          <w:p w14:paraId="18B335C5" w14:textId="7023D761" w:rsidR="00385B04" w:rsidRPr="00F86B4F" w:rsidRDefault="00EC3D2B" w:rsidP="00385B04">
            <w:pPr>
              <w:jc w:val="both"/>
              <w:rPr>
                <w:rFonts w:asciiTheme="minorHAnsi" w:hAnsiTheme="minorHAnsi" w:cstheme="minorHAnsi"/>
                <w:sz w:val="22"/>
                <w:szCs w:val="22"/>
              </w:rPr>
            </w:pPr>
            <w:r w:rsidRPr="00F86B4F">
              <w:rPr>
                <w:rFonts w:asciiTheme="minorHAnsi" w:hAnsiTheme="minorHAnsi" w:cstheme="minorHAnsi"/>
                <w:sz w:val="22"/>
                <w:szCs w:val="22"/>
              </w:rPr>
              <w:t>2,59</w:t>
            </w:r>
            <w:r w:rsidR="00385B04" w:rsidRPr="00F86B4F">
              <w:rPr>
                <w:rFonts w:asciiTheme="minorHAnsi" w:hAnsiTheme="minorHAnsi" w:cstheme="minorHAnsi"/>
                <w:sz w:val="22"/>
                <w:szCs w:val="22"/>
              </w:rPr>
              <w:t xml:space="preserve"> ha</w:t>
            </w:r>
          </w:p>
        </w:tc>
      </w:tr>
      <w:tr w:rsidR="00F86B4F" w:rsidRPr="00F86B4F" w14:paraId="0629B8B1" w14:textId="77777777" w:rsidTr="00385B04">
        <w:tc>
          <w:tcPr>
            <w:tcW w:w="936" w:type="dxa"/>
            <w:vMerge/>
            <w:tcBorders>
              <w:left w:val="single" w:sz="4" w:space="0" w:color="auto"/>
              <w:right w:val="single" w:sz="4" w:space="0" w:color="auto"/>
            </w:tcBorders>
          </w:tcPr>
          <w:p w14:paraId="7C5D41E8"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20B64FF4" w14:textId="77777777" w:rsidR="00385B04" w:rsidRPr="00F86B4F" w:rsidRDefault="00385B04" w:rsidP="00385B04">
            <w:pPr>
              <w:rPr>
                <w:rFonts w:asciiTheme="minorHAnsi" w:hAnsiTheme="minorHAnsi" w:cstheme="minorHAnsi"/>
                <w:bCs/>
                <w:sz w:val="22"/>
                <w:szCs w:val="22"/>
              </w:rPr>
            </w:pPr>
            <w:r w:rsidRPr="00F86B4F">
              <w:rPr>
                <w:rFonts w:asciiTheme="minorHAnsi" w:hAnsiTheme="minorHAnsi" w:cstheme="minorHAnsi"/>
                <w:bCs/>
                <w:sz w:val="22"/>
                <w:szCs w:val="22"/>
              </w:rPr>
              <w:t>Sihtotstarve</w:t>
            </w:r>
          </w:p>
        </w:tc>
        <w:tc>
          <w:tcPr>
            <w:tcW w:w="5042" w:type="dxa"/>
            <w:tcBorders>
              <w:top w:val="single" w:sz="4" w:space="0" w:color="auto"/>
              <w:left w:val="single" w:sz="4" w:space="0" w:color="auto"/>
              <w:bottom w:val="single" w:sz="4" w:space="0" w:color="auto"/>
              <w:right w:val="single" w:sz="4" w:space="0" w:color="auto"/>
            </w:tcBorders>
          </w:tcPr>
          <w:p w14:paraId="0D26020F" w14:textId="77777777" w:rsidR="00385B04" w:rsidRPr="00F86B4F" w:rsidRDefault="00385B04" w:rsidP="00385B04">
            <w:pPr>
              <w:jc w:val="both"/>
              <w:rPr>
                <w:rFonts w:asciiTheme="minorHAnsi" w:hAnsiTheme="minorHAnsi" w:cstheme="minorHAnsi"/>
                <w:sz w:val="22"/>
                <w:szCs w:val="22"/>
              </w:rPr>
            </w:pPr>
            <w:r w:rsidRPr="00F86B4F">
              <w:rPr>
                <w:rFonts w:asciiTheme="minorHAnsi" w:hAnsiTheme="minorHAnsi" w:cstheme="minorHAnsi"/>
                <w:sz w:val="22"/>
                <w:szCs w:val="22"/>
              </w:rPr>
              <w:t>Maatulundusmaa 100%</w:t>
            </w:r>
          </w:p>
        </w:tc>
      </w:tr>
      <w:tr w:rsidR="00F86B4F" w:rsidRPr="00F86B4F" w14:paraId="49B1EC1E" w14:textId="77777777" w:rsidTr="00385B04">
        <w:tc>
          <w:tcPr>
            <w:tcW w:w="936" w:type="dxa"/>
            <w:vMerge/>
            <w:tcBorders>
              <w:left w:val="single" w:sz="4" w:space="0" w:color="auto"/>
              <w:right w:val="single" w:sz="4" w:space="0" w:color="auto"/>
            </w:tcBorders>
          </w:tcPr>
          <w:p w14:paraId="099F1D78"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383A3CCA" w14:textId="77777777" w:rsidR="00385B04" w:rsidRPr="00F86B4F" w:rsidRDefault="00385B04" w:rsidP="00385B04">
            <w:pPr>
              <w:rPr>
                <w:rFonts w:asciiTheme="minorHAnsi" w:hAnsiTheme="minorHAnsi" w:cstheme="minorHAnsi"/>
                <w:bCs/>
                <w:sz w:val="22"/>
                <w:szCs w:val="22"/>
                <w:highlight w:val="yellow"/>
              </w:rPr>
            </w:pPr>
            <w:r w:rsidRPr="00F86B4F">
              <w:rPr>
                <w:rFonts w:asciiTheme="minorHAnsi" w:hAnsiTheme="minorHAnsi" w:cstheme="minorHAnsi"/>
                <w:bCs/>
                <w:sz w:val="22"/>
                <w:szCs w:val="22"/>
              </w:rPr>
              <w:t>Täpsustus hinnatava osa kohta</w:t>
            </w:r>
          </w:p>
        </w:tc>
        <w:tc>
          <w:tcPr>
            <w:tcW w:w="5042" w:type="dxa"/>
            <w:tcBorders>
              <w:top w:val="single" w:sz="4" w:space="0" w:color="auto"/>
              <w:left w:val="single" w:sz="4" w:space="0" w:color="auto"/>
              <w:bottom w:val="single" w:sz="4" w:space="0" w:color="auto"/>
              <w:right w:val="single" w:sz="4" w:space="0" w:color="auto"/>
            </w:tcBorders>
          </w:tcPr>
          <w:p w14:paraId="4CBBECD9" w14:textId="5BA086C2" w:rsidR="00385B04" w:rsidRPr="00F86B4F" w:rsidRDefault="00385B04" w:rsidP="00385B04">
            <w:pPr>
              <w:rPr>
                <w:rFonts w:asciiTheme="minorHAnsi" w:hAnsiTheme="minorHAnsi" w:cstheme="minorHAnsi"/>
                <w:sz w:val="22"/>
                <w:szCs w:val="22"/>
              </w:rPr>
            </w:pPr>
            <w:r w:rsidRPr="00F86B4F">
              <w:rPr>
                <w:rFonts w:asciiTheme="minorHAnsi" w:hAnsiTheme="minorHAnsi" w:cstheme="minorHAnsi"/>
                <w:sz w:val="22"/>
                <w:szCs w:val="22"/>
              </w:rPr>
              <w:t>Koostada maa parima kasutuse analüüs, andes sh hinnang, kas parim kasutus on metsamaa ja sellest lähtuv väärtus (tellija annab töövõtjale metsamajanduskava ning kasvavast metsast ja metsamaast lähtuva turuväärtuse akti pärast tellimuse esitamist) on kõrgeim või on maal muu parim kasutus. Vaid viimase</w:t>
            </w:r>
            <w:r w:rsidR="00F8368C" w:rsidRPr="00F86B4F">
              <w:rPr>
                <w:rFonts w:asciiTheme="minorHAnsi" w:hAnsiTheme="minorHAnsi" w:cstheme="minorHAnsi"/>
                <w:sz w:val="22"/>
                <w:szCs w:val="22"/>
              </w:rPr>
              <w:t>l</w:t>
            </w:r>
            <w:r w:rsidRPr="00F86B4F">
              <w:rPr>
                <w:rFonts w:asciiTheme="minorHAnsi" w:hAnsiTheme="minorHAnsi" w:cstheme="minorHAnsi"/>
                <w:sz w:val="22"/>
                <w:szCs w:val="22"/>
              </w:rPr>
              <w:t xml:space="preserve"> juhul koostada eksperthinnang ja määrata turuväärtus. Hinnapakkumises näidata ära töö maksumus nii parima kasutuse analüüsina ja eksperthinnanguna.</w:t>
            </w:r>
          </w:p>
          <w:p w14:paraId="2D3AF411" w14:textId="6FD3E0FD" w:rsidR="00385B04" w:rsidRPr="00F86B4F" w:rsidRDefault="00385B04" w:rsidP="00385B04">
            <w:pPr>
              <w:jc w:val="both"/>
              <w:rPr>
                <w:rFonts w:asciiTheme="minorHAnsi" w:hAnsiTheme="minorHAnsi" w:cstheme="minorHAnsi"/>
                <w:bCs/>
                <w:sz w:val="22"/>
                <w:szCs w:val="22"/>
                <w:highlight w:val="yellow"/>
              </w:rPr>
            </w:pPr>
            <w:r w:rsidRPr="00F86B4F">
              <w:rPr>
                <w:rFonts w:asciiTheme="minorHAnsi" w:hAnsiTheme="minorHAnsi" w:cstheme="minorHAnsi"/>
                <w:sz w:val="22"/>
                <w:szCs w:val="22"/>
              </w:rPr>
              <w:t>Lisatud on kinnistuosa kaart, hinnatav osa tähistatud punase kontuuriga</w:t>
            </w:r>
            <w:r w:rsidR="00965ED8" w:rsidRPr="00F86B4F">
              <w:rPr>
                <w:rFonts w:asciiTheme="minorHAnsi" w:hAnsiTheme="minorHAnsi" w:cstheme="minorHAnsi"/>
                <w:sz w:val="22"/>
                <w:szCs w:val="22"/>
              </w:rPr>
              <w:t xml:space="preserve"> (Lisa 6)</w:t>
            </w:r>
            <w:r w:rsidRPr="00F86B4F">
              <w:rPr>
                <w:rFonts w:asciiTheme="minorHAnsi" w:hAnsiTheme="minorHAnsi" w:cstheme="minorHAnsi"/>
                <w:sz w:val="22"/>
                <w:szCs w:val="22"/>
              </w:rPr>
              <w:t>.</w:t>
            </w:r>
          </w:p>
        </w:tc>
      </w:tr>
      <w:tr w:rsidR="00F86B4F" w:rsidRPr="00F86B4F" w14:paraId="0E134653" w14:textId="77777777" w:rsidTr="00385B04">
        <w:tc>
          <w:tcPr>
            <w:tcW w:w="936" w:type="dxa"/>
            <w:vMerge w:val="restart"/>
            <w:tcBorders>
              <w:left w:val="single" w:sz="4" w:space="0" w:color="auto"/>
              <w:right w:val="single" w:sz="4" w:space="0" w:color="auto"/>
            </w:tcBorders>
          </w:tcPr>
          <w:p w14:paraId="514053A4" w14:textId="77777777" w:rsidR="00385B04" w:rsidRPr="00F86B4F" w:rsidRDefault="00385B04" w:rsidP="00385B04">
            <w:pPr>
              <w:pStyle w:val="ListParagraph"/>
              <w:numPr>
                <w:ilvl w:val="0"/>
                <w:numId w:val="15"/>
              </w:numPr>
              <w:rPr>
                <w:rFonts w:asciiTheme="minorHAnsi" w:hAnsiTheme="minorHAnsi" w:cstheme="minorHAnsi"/>
                <w:b/>
                <w:bCs/>
                <w:sz w:val="22"/>
                <w:szCs w:val="22"/>
              </w:rPr>
            </w:pPr>
          </w:p>
          <w:p w14:paraId="2BD58CC7" w14:textId="77777777" w:rsidR="00385B04" w:rsidRPr="00F86B4F" w:rsidRDefault="00385B04" w:rsidP="00385B04">
            <w:pPr>
              <w:ind w:left="360"/>
              <w:rPr>
                <w:rFonts w:asciiTheme="minorHAnsi" w:hAnsiTheme="minorHAnsi" w:cstheme="minorHAnsi"/>
                <w:b/>
                <w:bCs/>
                <w:sz w:val="22"/>
                <w:szCs w:val="22"/>
              </w:rPr>
            </w:pPr>
          </w:p>
          <w:p w14:paraId="3A866BBC" w14:textId="77777777" w:rsidR="00385B04" w:rsidRPr="00F86B4F" w:rsidRDefault="00385B04" w:rsidP="00385B04">
            <w:pPr>
              <w:ind w:left="360"/>
              <w:rPr>
                <w:rFonts w:asciiTheme="minorHAnsi" w:hAnsiTheme="minorHAnsi" w:cstheme="minorHAnsi"/>
                <w:b/>
                <w:bCs/>
                <w:sz w:val="22"/>
                <w:szCs w:val="22"/>
              </w:rPr>
            </w:pPr>
          </w:p>
          <w:p w14:paraId="51DFE30A" w14:textId="77777777" w:rsidR="00385B04" w:rsidRPr="00F86B4F" w:rsidRDefault="00385B04" w:rsidP="00385B04">
            <w:pPr>
              <w:ind w:left="360"/>
              <w:rPr>
                <w:rFonts w:asciiTheme="minorHAnsi" w:hAnsiTheme="minorHAnsi" w:cstheme="minorHAnsi"/>
                <w:b/>
                <w:bCs/>
                <w:sz w:val="22"/>
                <w:szCs w:val="22"/>
              </w:rPr>
            </w:pPr>
          </w:p>
          <w:p w14:paraId="1515C503" w14:textId="77777777" w:rsidR="00385B04" w:rsidRPr="00F86B4F" w:rsidRDefault="00385B04" w:rsidP="00385B04">
            <w:pPr>
              <w:ind w:left="360"/>
              <w:rPr>
                <w:rFonts w:asciiTheme="minorHAnsi" w:hAnsiTheme="minorHAnsi" w:cstheme="minorHAnsi"/>
                <w:b/>
                <w:bCs/>
                <w:sz w:val="22"/>
                <w:szCs w:val="22"/>
              </w:rPr>
            </w:pPr>
          </w:p>
          <w:p w14:paraId="7F33B76A" w14:textId="77777777" w:rsidR="00385B04" w:rsidRPr="00F86B4F" w:rsidRDefault="00385B04" w:rsidP="00385B04">
            <w:pPr>
              <w:ind w:left="360"/>
              <w:rPr>
                <w:rFonts w:asciiTheme="minorHAnsi" w:hAnsiTheme="minorHAnsi" w:cstheme="minorHAnsi"/>
                <w:b/>
                <w:bCs/>
                <w:sz w:val="22"/>
                <w:szCs w:val="22"/>
              </w:rPr>
            </w:pPr>
          </w:p>
          <w:p w14:paraId="7E10479A" w14:textId="77777777" w:rsidR="00385B04" w:rsidRPr="00F86B4F" w:rsidRDefault="00385B04" w:rsidP="00385B04">
            <w:pPr>
              <w:ind w:left="360"/>
              <w:rPr>
                <w:rFonts w:asciiTheme="minorHAnsi" w:hAnsiTheme="minorHAnsi" w:cstheme="minorHAnsi"/>
                <w:b/>
                <w:bCs/>
                <w:sz w:val="22"/>
                <w:szCs w:val="22"/>
              </w:rPr>
            </w:pPr>
          </w:p>
          <w:p w14:paraId="5197E6F0" w14:textId="77777777" w:rsidR="00385B04" w:rsidRPr="00F86B4F" w:rsidRDefault="00385B04" w:rsidP="00385B04">
            <w:p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4B83791A" w14:textId="77777777" w:rsidR="00385B04" w:rsidRPr="00F86B4F" w:rsidRDefault="00385B04" w:rsidP="00385B04">
            <w:pPr>
              <w:rPr>
                <w:rFonts w:asciiTheme="minorHAnsi" w:hAnsiTheme="minorHAnsi" w:cstheme="minorHAnsi"/>
                <w:bCs/>
                <w:sz w:val="22"/>
                <w:szCs w:val="22"/>
              </w:rPr>
            </w:pPr>
            <w:r w:rsidRPr="00F86B4F">
              <w:rPr>
                <w:rFonts w:asciiTheme="minorHAnsi" w:hAnsiTheme="minorHAnsi" w:cstheme="minorHAnsi"/>
                <w:b/>
                <w:bCs/>
                <w:sz w:val="22"/>
                <w:szCs w:val="22"/>
              </w:rPr>
              <w:t>Hinnatav vara</w:t>
            </w:r>
          </w:p>
        </w:tc>
        <w:tc>
          <w:tcPr>
            <w:tcW w:w="5042" w:type="dxa"/>
            <w:tcBorders>
              <w:top w:val="single" w:sz="4" w:space="0" w:color="auto"/>
              <w:left w:val="single" w:sz="4" w:space="0" w:color="auto"/>
              <w:bottom w:val="single" w:sz="4" w:space="0" w:color="auto"/>
              <w:right w:val="single" w:sz="4" w:space="0" w:color="auto"/>
            </w:tcBorders>
          </w:tcPr>
          <w:p w14:paraId="0DC9B436" w14:textId="077FD997" w:rsidR="00385B04" w:rsidRPr="00F86B4F" w:rsidRDefault="00EA5181" w:rsidP="00385B04">
            <w:pPr>
              <w:jc w:val="both"/>
              <w:rPr>
                <w:rFonts w:asciiTheme="minorHAnsi" w:hAnsiTheme="minorHAnsi" w:cstheme="minorHAnsi"/>
                <w:sz w:val="22"/>
                <w:szCs w:val="22"/>
              </w:rPr>
            </w:pPr>
            <w:r w:rsidRPr="00F86B4F">
              <w:rPr>
                <w:rFonts w:asciiTheme="minorHAnsi" w:hAnsiTheme="minorHAnsi" w:cstheme="minorHAnsi"/>
                <w:b/>
                <w:sz w:val="22"/>
                <w:szCs w:val="22"/>
              </w:rPr>
              <w:t>Võru mk 74, Vana-</w:t>
            </w:r>
            <w:proofErr w:type="spellStart"/>
            <w:r w:rsidRPr="00F86B4F">
              <w:rPr>
                <w:rFonts w:asciiTheme="minorHAnsi" w:hAnsiTheme="minorHAnsi" w:cstheme="minorHAnsi"/>
                <w:b/>
                <w:sz w:val="22"/>
                <w:szCs w:val="22"/>
              </w:rPr>
              <w:t>Nursi</w:t>
            </w:r>
            <w:proofErr w:type="spellEnd"/>
            <w:r w:rsidRPr="00F86B4F">
              <w:rPr>
                <w:rFonts w:asciiTheme="minorHAnsi" w:hAnsiTheme="minorHAnsi" w:cstheme="minorHAnsi"/>
                <w:b/>
                <w:sz w:val="22"/>
                <w:szCs w:val="22"/>
              </w:rPr>
              <w:t xml:space="preserve"> küla, Võru</w:t>
            </w:r>
            <w:r w:rsidR="00385B04" w:rsidRPr="00F86B4F">
              <w:rPr>
                <w:rFonts w:asciiTheme="minorHAnsi" w:hAnsiTheme="minorHAnsi" w:cstheme="minorHAnsi"/>
                <w:b/>
                <w:sz w:val="22"/>
                <w:szCs w:val="22"/>
              </w:rPr>
              <w:t xml:space="preserve"> vald, Võru maakond</w:t>
            </w:r>
          </w:p>
        </w:tc>
      </w:tr>
      <w:tr w:rsidR="00F86B4F" w:rsidRPr="00F86B4F" w14:paraId="0BB535AF" w14:textId="77777777" w:rsidTr="00385B04">
        <w:tc>
          <w:tcPr>
            <w:tcW w:w="936" w:type="dxa"/>
            <w:vMerge/>
            <w:tcBorders>
              <w:left w:val="single" w:sz="4" w:space="0" w:color="auto"/>
              <w:right w:val="single" w:sz="4" w:space="0" w:color="auto"/>
            </w:tcBorders>
          </w:tcPr>
          <w:p w14:paraId="147D954D" w14:textId="77777777" w:rsidR="00385B04" w:rsidRPr="00F86B4F" w:rsidRDefault="00385B04" w:rsidP="00385B04">
            <w:pPr>
              <w:pStyle w:val="ListParagraph"/>
              <w:numPr>
                <w:ilvl w:val="0"/>
                <w:numId w:val="15"/>
              </w:num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30D578D3"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Omaniku kontaktandmed</w:t>
            </w:r>
          </w:p>
        </w:tc>
        <w:tc>
          <w:tcPr>
            <w:tcW w:w="5042" w:type="dxa"/>
            <w:tcBorders>
              <w:top w:val="single" w:sz="4" w:space="0" w:color="auto"/>
              <w:left w:val="single" w:sz="4" w:space="0" w:color="auto"/>
              <w:bottom w:val="single" w:sz="4" w:space="0" w:color="auto"/>
              <w:right w:val="single" w:sz="4" w:space="0" w:color="auto"/>
            </w:tcBorders>
          </w:tcPr>
          <w:p w14:paraId="088905EE" w14:textId="77777777" w:rsidR="00385B04" w:rsidRPr="00F86B4F" w:rsidRDefault="00385B04" w:rsidP="00385B04">
            <w:pPr>
              <w:jc w:val="both"/>
              <w:rPr>
                <w:rFonts w:asciiTheme="minorHAnsi" w:hAnsiTheme="minorHAnsi" w:cstheme="minorHAnsi"/>
                <w:b/>
                <w:sz w:val="22"/>
                <w:szCs w:val="22"/>
              </w:rPr>
            </w:pPr>
          </w:p>
        </w:tc>
      </w:tr>
      <w:tr w:rsidR="00F86B4F" w:rsidRPr="00F86B4F" w14:paraId="3FADE7D8" w14:textId="77777777" w:rsidTr="00385B04">
        <w:tc>
          <w:tcPr>
            <w:tcW w:w="936" w:type="dxa"/>
            <w:vMerge/>
            <w:tcBorders>
              <w:left w:val="single" w:sz="4" w:space="0" w:color="auto"/>
              <w:right w:val="single" w:sz="4" w:space="0" w:color="auto"/>
            </w:tcBorders>
          </w:tcPr>
          <w:p w14:paraId="41D93338"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right w:val="single" w:sz="4" w:space="0" w:color="auto"/>
            </w:tcBorders>
          </w:tcPr>
          <w:p w14:paraId="448ED179"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Kinnistu registriosa</w:t>
            </w:r>
          </w:p>
        </w:tc>
        <w:tc>
          <w:tcPr>
            <w:tcW w:w="5042" w:type="dxa"/>
            <w:tcBorders>
              <w:top w:val="single" w:sz="4" w:space="0" w:color="auto"/>
              <w:left w:val="single" w:sz="4" w:space="0" w:color="auto"/>
              <w:bottom w:val="single" w:sz="4" w:space="0" w:color="auto"/>
              <w:right w:val="single" w:sz="4" w:space="0" w:color="auto"/>
            </w:tcBorders>
          </w:tcPr>
          <w:p w14:paraId="3606D88A" w14:textId="01D4E55F" w:rsidR="00385B04" w:rsidRPr="00F86B4F" w:rsidRDefault="00EA5181" w:rsidP="00385B04">
            <w:pPr>
              <w:jc w:val="both"/>
              <w:rPr>
                <w:rFonts w:asciiTheme="minorHAnsi" w:hAnsiTheme="minorHAnsi" w:cstheme="minorHAnsi"/>
                <w:sz w:val="22"/>
                <w:szCs w:val="22"/>
              </w:rPr>
            </w:pPr>
            <w:r w:rsidRPr="00F86B4F">
              <w:rPr>
                <w:rFonts w:asciiTheme="minorHAnsi" w:hAnsiTheme="minorHAnsi" w:cstheme="minorHAnsi"/>
                <w:sz w:val="22"/>
                <w:szCs w:val="22"/>
              </w:rPr>
              <w:t>12158450</w:t>
            </w:r>
          </w:p>
        </w:tc>
      </w:tr>
      <w:tr w:rsidR="00F86B4F" w:rsidRPr="00F86B4F" w14:paraId="1CB09352" w14:textId="77777777" w:rsidTr="00385B04">
        <w:tc>
          <w:tcPr>
            <w:tcW w:w="936" w:type="dxa"/>
            <w:vMerge/>
            <w:tcBorders>
              <w:left w:val="single" w:sz="4" w:space="0" w:color="auto"/>
              <w:right w:val="single" w:sz="4" w:space="0" w:color="auto"/>
            </w:tcBorders>
          </w:tcPr>
          <w:p w14:paraId="0DA42EC6"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6EA32B95"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Katastritunnus</w:t>
            </w:r>
          </w:p>
        </w:tc>
        <w:tc>
          <w:tcPr>
            <w:tcW w:w="5042" w:type="dxa"/>
            <w:tcBorders>
              <w:top w:val="single" w:sz="4" w:space="0" w:color="auto"/>
              <w:left w:val="single" w:sz="4" w:space="0" w:color="auto"/>
              <w:bottom w:val="single" w:sz="4" w:space="0" w:color="auto"/>
              <w:right w:val="single" w:sz="4" w:space="0" w:color="auto"/>
            </w:tcBorders>
          </w:tcPr>
          <w:p w14:paraId="04CBE22D" w14:textId="36183BCF" w:rsidR="00385B04" w:rsidRPr="00F86B4F" w:rsidRDefault="00EA5181" w:rsidP="00385B04">
            <w:pPr>
              <w:jc w:val="both"/>
              <w:rPr>
                <w:rFonts w:asciiTheme="minorHAnsi" w:hAnsiTheme="minorHAnsi" w:cstheme="minorHAnsi"/>
                <w:sz w:val="22"/>
                <w:szCs w:val="22"/>
              </w:rPr>
            </w:pPr>
            <w:r w:rsidRPr="00F86B4F">
              <w:rPr>
                <w:rFonts w:asciiTheme="minorHAnsi" w:hAnsiTheme="minorHAnsi" w:cstheme="minorHAnsi"/>
                <w:spacing w:val="2"/>
                <w:sz w:val="22"/>
                <w:szCs w:val="22"/>
              </w:rPr>
              <w:t>91804:001:0165</w:t>
            </w:r>
          </w:p>
        </w:tc>
      </w:tr>
      <w:tr w:rsidR="00F86B4F" w:rsidRPr="00F86B4F" w14:paraId="576C7BDC" w14:textId="77777777" w:rsidTr="00385B04">
        <w:tc>
          <w:tcPr>
            <w:tcW w:w="936" w:type="dxa"/>
            <w:vMerge/>
            <w:tcBorders>
              <w:left w:val="single" w:sz="4" w:space="0" w:color="auto"/>
              <w:right w:val="single" w:sz="4" w:space="0" w:color="auto"/>
            </w:tcBorders>
          </w:tcPr>
          <w:p w14:paraId="3D106264"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389B799C"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Pindala</w:t>
            </w:r>
          </w:p>
        </w:tc>
        <w:tc>
          <w:tcPr>
            <w:tcW w:w="5042" w:type="dxa"/>
            <w:tcBorders>
              <w:top w:val="single" w:sz="4" w:space="0" w:color="auto"/>
              <w:left w:val="single" w:sz="4" w:space="0" w:color="auto"/>
              <w:bottom w:val="single" w:sz="4" w:space="0" w:color="auto"/>
              <w:right w:val="single" w:sz="4" w:space="0" w:color="auto"/>
            </w:tcBorders>
          </w:tcPr>
          <w:p w14:paraId="3F952300" w14:textId="70272230" w:rsidR="00385B04" w:rsidRPr="00F86B4F" w:rsidRDefault="00EC3D2B" w:rsidP="00385B04">
            <w:pPr>
              <w:jc w:val="both"/>
              <w:rPr>
                <w:rFonts w:asciiTheme="minorHAnsi" w:hAnsiTheme="minorHAnsi" w:cstheme="minorHAnsi"/>
                <w:sz w:val="22"/>
                <w:szCs w:val="22"/>
              </w:rPr>
            </w:pPr>
            <w:r w:rsidRPr="00F86B4F">
              <w:rPr>
                <w:rFonts w:asciiTheme="minorHAnsi" w:hAnsiTheme="minorHAnsi" w:cstheme="minorHAnsi"/>
                <w:sz w:val="22"/>
                <w:szCs w:val="22"/>
              </w:rPr>
              <w:t>1,1</w:t>
            </w:r>
            <w:r w:rsidR="00385B04" w:rsidRPr="00F86B4F">
              <w:rPr>
                <w:rFonts w:asciiTheme="minorHAnsi" w:hAnsiTheme="minorHAnsi" w:cstheme="minorHAnsi"/>
                <w:sz w:val="22"/>
                <w:szCs w:val="22"/>
              </w:rPr>
              <w:t xml:space="preserve"> ha</w:t>
            </w:r>
          </w:p>
        </w:tc>
      </w:tr>
      <w:tr w:rsidR="00F86B4F" w:rsidRPr="00F86B4F" w14:paraId="1CB45FC8" w14:textId="77777777" w:rsidTr="00385B04">
        <w:tc>
          <w:tcPr>
            <w:tcW w:w="936" w:type="dxa"/>
            <w:vMerge/>
            <w:tcBorders>
              <w:left w:val="single" w:sz="4" w:space="0" w:color="auto"/>
              <w:right w:val="single" w:sz="4" w:space="0" w:color="auto"/>
            </w:tcBorders>
          </w:tcPr>
          <w:p w14:paraId="77D87DFC"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47662F4C" w14:textId="77777777" w:rsidR="00385B04" w:rsidRPr="00F86B4F" w:rsidRDefault="00385B04" w:rsidP="00385B04">
            <w:pPr>
              <w:rPr>
                <w:rFonts w:asciiTheme="minorHAnsi" w:hAnsiTheme="minorHAnsi" w:cstheme="minorHAnsi"/>
                <w:bCs/>
                <w:sz w:val="22"/>
                <w:szCs w:val="22"/>
              </w:rPr>
            </w:pPr>
            <w:r w:rsidRPr="00F86B4F">
              <w:rPr>
                <w:rFonts w:asciiTheme="minorHAnsi" w:hAnsiTheme="minorHAnsi" w:cstheme="minorHAnsi"/>
                <w:bCs/>
                <w:sz w:val="22"/>
                <w:szCs w:val="22"/>
              </w:rPr>
              <w:t>Sihtotstarve</w:t>
            </w:r>
          </w:p>
        </w:tc>
        <w:tc>
          <w:tcPr>
            <w:tcW w:w="5042" w:type="dxa"/>
            <w:tcBorders>
              <w:top w:val="single" w:sz="4" w:space="0" w:color="auto"/>
              <w:left w:val="single" w:sz="4" w:space="0" w:color="auto"/>
              <w:bottom w:val="single" w:sz="4" w:space="0" w:color="auto"/>
              <w:right w:val="single" w:sz="4" w:space="0" w:color="auto"/>
            </w:tcBorders>
          </w:tcPr>
          <w:p w14:paraId="36314F1A" w14:textId="77777777" w:rsidR="00385B04" w:rsidRPr="00F86B4F" w:rsidRDefault="00385B04" w:rsidP="00385B04">
            <w:pPr>
              <w:jc w:val="both"/>
              <w:rPr>
                <w:rFonts w:asciiTheme="minorHAnsi" w:hAnsiTheme="minorHAnsi" w:cstheme="minorHAnsi"/>
                <w:sz w:val="22"/>
                <w:szCs w:val="22"/>
              </w:rPr>
            </w:pPr>
            <w:r w:rsidRPr="00F86B4F">
              <w:rPr>
                <w:rFonts w:asciiTheme="minorHAnsi" w:hAnsiTheme="minorHAnsi" w:cstheme="minorHAnsi"/>
                <w:sz w:val="22"/>
                <w:szCs w:val="22"/>
              </w:rPr>
              <w:t>Maatulundusmaa 100%</w:t>
            </w:r>
          </w:p>
        </w:tc>
      </w:tr>
      <w:tr w:rsidR="00F86B4F" w:rsidRPr="00F86B4F" w14:paraId="0A112F28" w14:textId="77777777" w:rsidTr="00385B04">
        <w:tc>
          <w:tcPr>
            <w:tcW w:w="936" w:type="dxa"/>
            <w:vMerge/>
            <w:tcBorders>
              <w:left w:val="single" w:sz="4" w:space="0" w:color="auto"/>
              <w:right w:val="single" w:sz="4" w:space="0" w:color="auto"/>
            </w:tcBorders>
          </w:tcPr>
          <w:p w14:paraId="4ECB2C22"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63690232" w14:textId="77777777" w:rsidR="00385B04" w:rsidRPr="00F86B4F" w:rsidRDefault="00385B04" w:rsidP="00385B04">
            <w:pPr>
              <w:rPr>
                <w:rFonts w:asciiTheme="minorHAnsi" w:hAnsiTheme="minorHAnsi" w:cstheme="minorHAnsi"/>
                <w:bCs/>
                <w:sz w:val="22"/>
                <w:szCs w:val="22"/>
                <w:highlight w:val="yellow"/>
              </w:rPr>
            </w:pPr>
            <w:r w:rsidRPr="00F86B4F">
              <w:rPr>
                <w:rFonts w:asciiTheme="minorHAnsi" w:hAnsiTheme="minorHAnsi" w:cstheme="minorHAnsi"/>
                <w:bCs/>
                <w:sz w:val="22"/>
                <w:szCs w:val="22"/>
              </w:rPr>
              <w:t>Täpsustus hinnatava osa kohta</w:t>
            </w:r>
          </w:p>
        </w:tc>
        <w:tc>
          <w:tcPr>
            <w:tcW w:w="5042" w:type="dxa"/>
            <w:tcBorders>
              <w:top w:val="single" w:sz="4" w:space="0" w:color="auto"/>
              <w:left w:val="single" w:sz="4" w:space="0" w:color="auto"/>
              <w:bottom w:val="single" w:sz="4" w:space="0" w:color="auto"/>
              <w:right w:val="single" w:sz="4" w:space="0" w:color="auto"/>
            </w:tcBorders>
          </w:tcPr>
          <w:p w14:paraId="2490CF95" w14:textId="385EB84A" w:rsidR="00385B04" w:rsidRPr="00F86B4F" w:rsidRDefault="00385B04" w:rsidP="00385B04">
            <w:pPr>
              <w:rPr>
                <w:rFonts w:asciiTheme="minorHAnsi" w:hAnsiTheme="minorHAnsi" w:cstheme="minorHAnsi"/>
                <w:sz w:val="22"/>
                <w:szCs w:val="22"/>
              </w:rPr>
            </w:pPr>
            <w:r w:rsidRPr="00F86B4F">
              <w:rPr>
                <w:rFonts w:asciiTheme="minorHAnsi" w:hAnsiTheme="minorHAnsi" w:cstheme="minorHAnsi"/>
                <w:sz w:val="22"/>
                <w:szCs w:val="22"/>
              </w:rPr>
              <w:t>Koostada maa parima kasutuse analüüs, andes sh hinnang, kas parim kasutus on metsamaa ja sellest lähtuv väärtus (tellija annab töövõtjale metsamajanduskava ning kasvavast metsast ja metsamaast lähtuva turuväärtuse akti pärast tellimuse esitamist) on kõrgeim või on maal muu parim kasutus. Vaid viimase</w:t>
            </w:r>
            <w:r w:rsidR="00F8368C" w:rsidRPr="00F86B4F">
              <w:rPr>
                <w:rFonts w:asciiTheme="minorHAnsi" w:hAnsiTheme="minorHAnsi" w:cstheme="minorHAnsi"/>
                <w:sz w:val="22"/>
                <w:szCs w:val="22"/>
              </w:rPr>
              <w:t>l</w:t>
            </w:r>
            <w:r w:rsidRPr="00F86B4F">
              <w:rPr>
                <w:rFonts w:asciiTheme="minorHAnsi" w:hAnsiTheme="minorHAnsi" w:cstheme="minorHAnsi"/>
                <w:sz w:val="22"/>
                <w:szCs w:val="22"/>
              </w:rPr>
              <w:t xml:space="preserve"> juhul koostada eksperthinnang ja määrata turuväärtus. Hinnapakkumises näidata ära töö maksumus nii parima kasutuse analüüsina ja eksperthinnanguna.</w:t>
            </w:r>
          </w:p>
          <w:p w14:paraId="4E861CF1" w14:textId="23261D01" w:rsidR="00385B04" w:rsidRPr="00F86B4F" w:rsidRDefault="00385B04" w:rsidP="00385B04">
            <w:pPr>
              <w:jc w:val="both"/>
              <w:rPr>
                <w:rFonts w:asciiTheme="minorHAnsi" w:hAnsiTheme="minorHAnsi" w:cstheme="minorHAnsi"/>
                <w:bCs/>
                <w:sz w:val="22"/>
                <w:szCs w:val="22"/>
                <w:highlight w:val="yellow"/>
              </w:rPr>
            </w:pPr>
            <w:r w:rsidRPr="00F86B4F">
              <w:rPr>
                <w:rFonts w:asciiTheme="minorHAnsi" w:hAnsiTheme="minorHAnsi" w:cstheme="minorHAnsi"/>
                <w:sz w:val="22"/>
                <w:szCs w:val="22"/>
              </w:rPr>
              <w:t>Lisatud on kinnistuosa kaart, hinnatav osa tähistatud punase kontuuriga</w:t>
            </w:r>
            <w:r w:rsidR="00DC2BE6" w:rsidRPr="00F86B4F">
              <w:rPr>
                <w:rFonts w:asciiTheme="minorHAnsi" w:hAnsiTheme="minorHAnsi" w:cstheme="minorHAnsi"/>
                <w:sz w:val="22"/>
                <w:szCs w:val="22"/>
              </w:rPr>
              <w:t xml:space="preserve"> (Lisa 7)</w:t>
            </w:r>
            <w:r w:rsidRPr="00F86B4F">
              <w:rPr>
                <w:rFonts w:asciiTheme="minorHAnsi" w:hAnsiTheme="minorHAnsi" w:cstheme="minorHAnsi"/>
                <w:sz w:val="22"/>
                <w:szCs w:val="22"/>
              </w:rPr>
              <w:t>.</w:t>
            </w:r>
          </w:p>
        </w:tc>
      </w:tr>
      <w:tr w:rsidR="00F86B4F" w:rsidRPr="00F86B4F" w14:paraId="5900E022" w14:textId="77777777" w:rsidTr="00385B04">
        <w:tc>
          <w:tcPr>
            <w:tcW w:w="936" w:type="dxa"/>
            <w:vMerge w:val="restart"/>
            <w:tcBorders>
              <w:left w:val="single" w:sz="4" w:space="0" w:color="auto"/>
              <w:right w:val="single" w:sz="4" w:space="0" w:color="auto"/>
            </w:tcBorders>
          </w:tcPr>
          <w:p w14:paraId="61351B39" w14:textId="77777777" w:rsidR="00385B04" w:rsidRPr="00F86B4F" w:rsidRDefault="00385B04" w:rsidP="00385B04">
            <w:pPr>
              <w:pStyle w:val="ListParagraph"/>
              <w:numPr>
                <w:ilvl w:val="0"/>
                <w:numId w:val="15"/>
              </w:numPr>
              <w:rPr>
                <w:rFonts w:asciiTheme="minorHAnsi" w:hAnsiTheme="minorHAnsi" w:cstheme="minorHAnsi"/>
                <w:b/>
                <w:bCs/>
                <w:sz w:val="22"/>
                <w:szCs w:val="22"/>
              </w:rPr>
            </w:pPr>
          </w:p>
          <w:p w14:paraId="4D623C63" w14:textId="77777777" w:rsidR="00385B04" w:rsidRPr="00F86B4F" w:rsidRDefault="00385B04" w:rsidP="00385B04">
            <w:pPr>
              <w:ind w:left="360"/>
              <w:rPr>
                <w:rFonts w:asciiTheme="minorHAnsi" w:hAnsiTheme="minorHAnsi" w:cstheme="minorHAnsi"/>
                <w:b/>
                <w:bCs/>
                <w:sz w:val="22"/>
                <w:szCs w:val="22"/>
              </w:rPr>
            </w:pPr>
          </w:p>
          <w:p w14:paraId="4CB38445" w14:textId="77777777" w:rsidR="00385B04" w:rsidRPr="00F86B4F" w:rsidRDefault="00385B04" w:rsidP="00385B04">
            <w:pPr>
              <w:ind w:left="360"/>
              <w:rPr>
                <w:rFonts w:asciiTheme="minorHAnsi" w:hAnsiTheme="minorHAnsi" w:cstheme="minorHAnsi"/>
                <w:b/>
                <w:bCs/>
                <w:sz w:val="22"/>
                <w:szCs w:val="22"/>
              </w:rPr>
            </w:pPr>
          </w:p>
          <w:p w14:paraId="1DE630E5" w14:textId="77777777" w:rsidR="00385B04" w:rsidRPr="00F86B4F" w:rsidRDefault="00385B04" w:rsidP="00385B04">
            <w:pPr>
              <w:ind w:left="360"/>
              <w:rPr>
                <w:rFonts w:asciiTheme="minorHAnsi" w:hAnsiTheme="minorHAnsi" w:cstheme="minorHAnsi"/>
                <w:b/>
                <w:bCs/>
                <w:sz w:val="22"/>
                <w:szCs w:val="22"/>
              </w:rPr>
            </w:pPr>
          </w:p>
          <w:p w14:paraId="22EE9543" w14:textId="77777777" w:rsidR="00385B04" w:rsidRPr="00F86B4F" w:rsidRDefault="00385B04" w:rsidP="00385B04">
            <w:pPr>
              <w:ind w:left="360"/>
              <w:rPr>
                <w:rFonts w:asciiTheme="minorHAnsi" w:hAnsiTheme="minorHAnsi" w:cstheme="minorHAnsi"/>
                <w:b/>
                <w:bCs/>
                <w:sz w:val="22"/>
                <w:szCs w:val="22"/>
              </w:rPr>
            </w:pPr>
          </w:p>
          <w:p w14:paraId="35E0FD8A" w14:textId="77777777" w:rsidR="00385B04" w:rsidRPr="00F86B4F" w:rsidRDefault="00385B04" w:rsidP="00385B04">
            <w:pPr>
              <w:ind w:left="360"/>
              <w:rPr>
                <w:rFonts w:asciiTheme="minorHAnsi" w:hAnsiTheme="minorHAnsi" w:cstheme="minorHAnsi"/>
                <w:b/>
                <w:bCs/>
                <w:sz w:val="22"/>
                <w:szCs w:val="22"/>
              </w:rPr>
            </w:pPr>
          </w:p>
          <w:p w14:paraId="136B5494" w14:textId="77777777" w:rsidR="00385B04" w:rsidRPr="00F86B4F" w:rsidRDefault="00385B04" w:rsidP="00385B04">
            <w:pPr>
              <w:ind w:left="360"/>
              <w:rPr>
                <w:rFonts w:asciiTheme="minorHAnsi" w:hAnsiTheme="minorHAnsi" w:cstheme="minorHAnsi"/>
                <w:b/>
                <w:bCs/>
                <w:sz w:val="22"/>
                <w:szCs w:val="22"/>
              </w:rPr>
            </w:pPr>
          </w:p>
          <w:p w14:paraId="17986325" w14:textId="77777777" w:rsidR="00385B04" w:rsidRPr="00F86B4F" w:rsidRDefault="00385B04" w:rsidP="00385B04">
            <w:p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4C2050D1" w14:textId="77777777" w:rsidR="00385B04" w:rsidRPr="00F86B4F" w:rsidRDefault="00385B04" w:rsidP="00385B04">
            <w:pPr>
              <w:rPr>
                <w:rFonts w:asciiTheme="minorHAnsi" w:hAnsiTheme="minorHAnsi" w:cstheme="minorHAnsi"/>
                <w:bCs/>
                <w:sz w:val="22"/>
                <w:szCs w:val="22"/>
              </w:rPr>
            </w:pPr>
            <w:r w:rsidRPr="00F86B4F">
              <w:rPr>
                <w:rFonts w:asciiTheme="minorHAnsi" w:hAnsiTheme="minorHAnsi" w:cstheme="minorHAnsi"/>
                <w:b/>
                <w:bCs/>
                <w:sz w:val="22"/>
                <w:szCs w:val="22"/>
              </w:rPr>
              <w:t>Hinnatav vara</w:t>
            </w:r>
          </w:p>
        </w:tc>
        <w:tc>
          <w:tcPr>
            <w:tcW w:w="5042" w:type="dxa"/>
            <w:tcBorders>
              <w:top w:val="single" w:sz="4" w:space="0" w:color="auto"/>
              <w:left w:val="single" w:sz="4" w:space="0" w:color="auto"/>
              <w:bottom w:val="single" w:sz="4" w:space="0" w:color="auto"/>
              <w:right w:val="single" w:sz="4" w:space="0" w:color="auto"/>
            </w:tcBorders>
          </w:tcPr>
          <w:p w14:paraId="0EC93B9E" w14:textId="14570172" w:rsidR="00385B04" w:rsidRPr="00F86B4F" w:rsidRDefault="00EC3D2B" w:rsidP="00385B04">
            <w:pPr>
              <w:jc w:val="both"/>
              <w:rPr>
                <w:rFonts w:asciiTheme="minorHAnsi" w:hAnsiTheme="minorHAnsi" w:cstheme="minorHAnsi"/>
                <w:sz w:val="22"/>
                <w:szCs w:val="22"/>
              </w:rPr>
            </w:pPr>
            <w:r w:rsidRPr="00F86B4F">
              <w:rPr>
                <w:rFonts w:asciiTheme="minorHAnsi" w:hAnsiTheme="minorHAnsi" w:cstheme="minorHAnsi"/>
                <w:b/>
                <w:sz w:val="22"/>
                <w:szCs w:val="22"/>
              </w:rPr>
              <w:t xml:space="preserve">Valga mk 36, </w:t>
            </w:r>
            <w:proofErr w:type="spellStart"/>
            <w:r w:rsidRPr="00F86B4F">
              <w:rPr>
                <w:rFonts w:asciiTheme="minorHAnsi" w:hAnsiTheme="minorHAnsi" w:cstheme="minorHAnsi"/>
                <w:b/>
                <w:sz w:val="22"/>
                <w:szCs w:val="22"/>
              </w:rPr>
              <w:t>Tinu</w:t>
            </w:r>
            <w:proofErr w:type="spellEnd"/>
            <w:r w:rsidRPr="00F86B4F">
              <w:rPr>
                <w:rFonts w:asciiTheme="minorHAnsi" w:hAnsiTheme="minorHAnsi" w:cstheme="minorHAnsi"/>
                <w:b/>
                <w:sz w:val="22"/>
                <w:szCs w:val="22"/>
              </w:rPr>
              <w:t xml:space="preserve"> küla, Valga vald, Valga</w:t>
            </w:r>
            <w:r w:rsidR="00385B04" w:rsidRPr="00F86B4F">
              <w:rPr>
                <w:rFonts w:asciiTheme="minorHAnsi" w:hAnsiTheme="minorHAnsi" w:cstheme="minorHAnsi"/>
                <w:b/>
                <w:sz w:val="22"/>
                <w:szCs w:val="22"/>
              </w:rPr>
              <w:t xml:space="preserve"> maakond</w:t>
            </w:r>
          </w:p>
        </w:tc>
      </w:tr>
      <w:tr w:rsidR="00F86B4F" w:rsidRPr="00F86B4F" w14:paraId="27F7B3A6" w14:textId="77777777" w:rsidTr="00385B04">
        <w:tc>
          <w:tcPr>
            <w:tcW w:w="936" w:type="dxa"/>
            <w:vMerge/>
            <w:tcBorders>
              <w:left w:val="single" w:sz="4" w:space="0" w:color="auto"/>
              <w:right w:val="single" w:sz="4" w:space="0" w:color="auto"/>
            </w:tcBorders>
          </w:tcPr>
          <w:p w14:paraId="11A359FC" w14:textId="77777777" w:rsidR="00385B04" w:rsidRPr="00F86B4F" w:rsidRDefault="00385B04" w:rsidP="00385B04">
            <w:pPr>
              <w:pStyle w:val="ListParagraph"/>
              <w:numPr>
                <w:ilvl w:val="0"/>
                <w:numId w:val="15"/>
              </w:num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42BFE606"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Omaniku kontaktandmed</w:t>
            </w:r>
          </w:p>
        </w:tc>
        <w:tc>
          <w:tcPr>
            <w:tcW w:w="5042" w:type="dxa"/>
            <w:tcBorders>
              <w:top w:val="single" w:sz="4" w:space="0" w:color="auto"/>
              <w:left w:val="single" w:sz="4" w:space="0" w:color="auto"/>
              <w:bottom w:val="single" w:sz="4" w:space="0" w:color="auto"/>
              <w:right w:val="single" w:sz="4" w:space="0" w:color="auto"/>
            </w:tcBorders>
          </w:tcPr>
          <w:p w14:paraId="56E846F9" w14:textId="77777777" w:rsidR="00385B04" w:rsidRPr="00F86B4F" w:rsidRDefault="00385B04" w:rsidP="00385B04">
            <w:pPr>
              <w:jc w:val="both"/>
              <w:rPr>
                <w:rFonts w:asciiTheme="minorHAnsi" w:hAnsiTheme="minorHAnsi" w:cstheme="minorHAnsi"/>
                <w:b/>
                <w:sz w:val="22"/>
                <w:szCs w:val="22"/>
              </w:rPr>
            </w:pPr>
          </w:p>
        </w:tc>
      </w:tr>
      <w:tr w:rsidR="00F86B4F" w:rsidRPr="00F86B4F" w14:paraId="22914A6E" w14:textId="77777777" w:rsidTr="00385B04">
        <w:tc>
          <w:tcPr>
            <w:tcW w:w="936" w:type="dxa"/>
            <w:vMerge/>
            <w:tcBorders>
              <w:left w:val="single" w:sz="4" w:space="0" w:color="auto"/>
              <w:right w:val="single" w:sz="4" w:space="0" w:color="auto"/>
            </w:tcBorders>
          </w:tcPr>
          <w:p w14:paraId="64B39E13"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right w:val="single" w:sz="4" w:space="0" w:color="auto"/>
            </w:tcBorders>
          </w:tcPr>
          <w:p w14:paraId="59C436A3"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Kinnistu registriosa</w:t>
            </w:r>
          </w:p>
        </w:tc>
        <w:tc>
          <w:tcPr>
            <w:tcW w:w="5042" w:type="dxa"/>
            <w:tcBorders>
              <w:top w:val="single" w:sz="4" w:space="0" w:color="auto"/>
              <w:left w:val="single" w:sz="4" w:space="0" w:color="auto"/>
              <w:bottom w:val="single" w:sz="4" w:space="0" w:color="auto"/>
              <w:right w:val="single" w:sz="4" w:space="0" w:color="auto"/>
            </w:tcBorders>
          </w:tcPr>
          <w:p w14:paraId="5770EF18" w14:textId="0B6EFDF1" w:rsidR="00385B04" w:rsidRPr="00F86B4F" w:rsidRDefault="00EC3D2B" w:rsidP="00385B04">
            <w:pPr>
              <w:jc w:val="both"/>
              <w:rPr>
                <w:rFonts w:asciiTheme="minorHAnsi" w:hAnsiTheme="minorHAnsi" w:cstheme="minorHAnsi"/>
                <w:sz w:val="22"/>
                <w:szCs w:val="22"/>
              </w:rPr>
            </w:pPr>
            <w:r w:rsidRPr="00F86B4F">
              <w:rPr>
                <w:rFonts w:asciiTheme="minorHAnsi" w:hAnsiTheme="minorHAnsi" w:cstheme="minorHAnsi"/>
                <w:sz w:val="22"/>
                <w:szCs w:val="22"/>
              </w:rPr>
              <w:t>15050550</w:t>
            </w:r>
          </w:p>
        </w:tc>
      </w:tr>
      <w:tr w:rsidR="00F86B4F" w:rsidRPr="00F86B4F" w14:paraId="5C215081" w14:textId="77777777" w:rsidTr="00385B04">
        <w:tc>
          <w:tcPr>
            <w:tcW w:w="936" w:type="dxa"/>
            <w:vMerge/>
            <w:tcBorders>
              <w:left w:val="single" w:sz="4" w:space="0" w:color="auto"/>
              <w:right w:val="single" w:sz="4" w:space="0" w:color="auto"/>
            </w:tcBorders>
          </w:tcPr>
          <w:p w14:paraId="3AE12837"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6AD0A00B"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Katastritunnus</w:t>
            </w:r>
          </w:p>
        </w:tc>
        <w:tc>
          <w:tcPr>
            <w:tcW w:w="5042" w:type="dxa"/>
            <w:tcBorders>
              <w:top w:val="single" w:sz="4" w:space="0" w:color="auto"/>
              <w:left w:val="single" w:sz="4" w:space="0" w:color="auto"/>
              <w:bottom w:val="single" w:sz="4" w:space="0" w:color="auto"/>
              <w:right w:val="single" w:sz="4" w:space="0" w:color="auto"/>
            </w:tcBorders>
          </w:tcPr>
          <w:p w14:paraId="6098AC92" w14:textId="1FD41D33" w:rsidR="00385B04" w:rsidRPr="00F86B4F" w:rsidRDefault="00EC3D2B" w:rsidP="00385B04">
            <w:pPr>
              <w:jc w:val="both"/>
              <w:rPr>
                <w:rFonts w:asciiTheme="minorHAnsi" w:hAnsiTheme="minorHAnsi" w:cstheme="minorHAnsi"/>
                <w:sz w:val="22"/>
                <w:szCs w:val="22"/>
              </w:rPr>
            </w:pPr>
            <w:r w:rsidRPr="00F86B4F">
              <w:rPr>
                <w:rFonts w:asciiTheme="minorHAnsi" w:hAnsiTheme="minorHAnsi" w:cstheme="minorHAnsi"/>
                <w:spacing w:val="2"/>
                <w:sz w:val="22"/>
                <w:szCs w:val="22"/>
              </w:rPr>
              <w:t>82002:003:0022</w:t>
            </w:r>
          </w:p>
        </w:tc>
      </w:tr>
      <w:tr w:rsidR="00F86B4F" w:rsidRPr="00F86B4F" w14:paraId="74065B95" w14:textId="77777777" w:rsidTr="00385B04">
        <w:tc>
          <w:tcPr>
            <w:tcW w:w="936" w:type="dxa"/>
            <w:vMerge/>
            <w:tcBorders>
              <w:left w:val="single" w:sz="4" w:space="0" w:color="auto"/>
              <w:right w:val="single" w:sz="4" w:space="0" w:color="auto"/>
            </w:tcBorders>
          </w:tcPr>
          <w:p w14:paraId="051A3B2F"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A5D3724"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Pindala</w:t>
            </w:r>
          </w:p>
        </w:tc>
        <w:tc>
          <w:tcPr>
            <w:tcW w:w="5042" w:type="dxa"/>
            <w:tcBorders>
              <w:top w:val="single" w:sz="4" w:space="0" w:color="auto"/>
              <w:left w:val="single" w:sz="4" w:space="0" w:color="auto"/>
              <w:bottom w:val="single" w:sz="4" w:space="0" w:color="auto"/>
              <w:right w:val="single" w:sz="4" w:space="0" w:color="auto"/>
            </w:tcBorders>
          </w:tcPr>
          <w:p w14:paraId="45193B57" w14:textId="3FC1F64B" w:rsidR="00385B04" w:rsidRPr="00F86B4F" w:rsidRDefault="00EC3D2B" w:rsidP="00385B04">
            <w:pPr>
              <w:jc w:val="both"/>
              <w:rPr>
                <w:rFonts w:asciiTheme="minorHAnsi" w:hAnsiTheme="minorHAnsi" w:cstheme="minorHAnsi"/>
                <w:sz w:val="22"/>
                <w:szCs w:val="22"/>
              </w:rPr>
            </w:pPr>
            <w:r w:rsidRPr="00F86B4F">
              <w:rPr>
                <w:rFonts w:asciiTheme="minorHAnsi" w:hAnsiTheme="minorHAnsi" w:cstheme="minorHAnsi"/>
                <w:sz w:val="22"/>
                <w:szCs w:val="22"/>
              </w:rPr>
              <w:t>47,85</w:t>
            </w:r>
            <w:r w:rsidR="00385B04" w:rsidRPr="00F86B4F">
              <w:rPr>
                <w:rFonts w:asciiTheme="minorHAnsi" w:hAnsiTheme="minorHAnsi" w:cstheme="minorHAnsi"/>
                <w:sz w:val="22"/>
                <w:szCs w:val="22"/>
              </w:rPr>
              <w:t xml:space="preserve"> ha</w:t>
            </w:r>
          </w:p>
        </w:tc>
      </w:tr>
      <w:tr w:rsidR="00F86B4F" w:rsidRPr="00F86B4F" w14:paraId="44901EC9" w14:textId="77777777" w:rsidTr="00385B04">
        <w:tc>
          <w:tcPr>
            <w:tcW w:w="936" w:type="dxa"/>
            <w:vMerge/>
            <w:tcBorders>
              <w:left w:val="single" w:sz="4" w:space="0" w:color="auto"/>
              <w:right w:val="single" w:sz="4" w:space="0" w:color="auto"/>
            </w:tcBorders>
          </w:tcPr>
          <w:p w14:paraId="32F4614F"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6445E90A" w14:textId="77777777" w:rsidR="00385B04" w:rsidRPr="00F86B4F" w:rsidRDefault="00385B04" w:rsidP="00385B04">
            <w:pPr>
              <w:rPr>
                <w:rFonts w:asciiTheme="minorHAnsi" w:hAnsiTheme="minorHAnsi" w:cstheme="minorHAnsi"/>
                <w:bCs/>
                <w:sz w:val="22"/>
                <w:szCs w:val="22"/>
              </w:rPr>
            </w:pPr>
            <w:r w:rsidRPr="00F86B4F">
              <w:rPr>
                <w:rFonts w:asciiTheme="minorHAnsi" w:hAnsiTheme="minorHAnsi" w:cstheme="minorHAnsi"/>
                <w:bCs/>
                <w:sz w:val="22"/>
                <w:szCs w:val="22"/>
              </w:rPr>
              <w:t>Sihtotstarve</w:t>
            </w:r>
          </w:p>
        </w:tc>
        <w:tc>
          <w:tcPr>
            <w:tcW w:w="5042" w:type="dxa"/>
            <w:tcBorders>
              <w:top w:val="single" w:sz="4" w:space="0" w:color="auto"/>
              <w:left w:val="single" w:sz="4" w:space="0" w:color="auto"/>
              <w:bottom w:val="single" w:sz="4" w:space="0" w:color="auto"/>
              <w:right w:val="single" w:sz="4" w:space="0" w:color="auto"/>
            </w:tcBorders>
          </w:tcPr>
          <w:p w14:paraId="690A2090" w14:textId="77777777" w:rsidR="00385B04" w:rsidRPr="00F86B4F" w:rsidRDefault="00385B04" w:rsidP="00385B04">
            <w:pPr>
              <w:jc w:val="both"/>
              <w:rPr>
                <w:rFonts w:asciiTheme="minorHAnsi" w:hAnsiTheme="minorHAnsi" w:cstheme="minorHAnsi"/>
                <w:sz w:val="22"/>
                <w:szCs w:val="22"/>
              </w:rPr>
            </w:pPr>
            <w:r w:rsidRPr="00F86B4F">
              <w:rPr>
                <w:rFonts w:asciiTheme="minorHAnsi" w:hAnsiTheme="minorHAnsi" w:cstheme="minorHAnsi"/>
                <w:sz w:val="22"/>
                <w:szCs w:val="22"/>
              </w:rPr>
              <w:t>Maatulundusmaa 100%</w:t>
            </w:r>
          </w:p>
        </w:tc>
      </w:tr>
      <w:tr w:rsidR="00F86B4F" w:rsidRPr="00F86B4F" w14:paraId="4F7C519B" w14:textId="77777777" w:rsidTr="00385B04">
        <w:tc>
          <w:tcPr>
            <w:tcW w:w="936" w:type="dxa"/>
            <w:vMerge/>
            <w:tcBorders>
              <w:left w:val="single" w:sz="4" w:space="0" w:color="auto"/>
              <w:right w:val="single" w:sz="4" w:space="0" w:color="auto"/>
            </w:tcBorders>
          </w:tcPr>
          <w:p w14:paraId="67F9E321" w14:textId="77777777" w:rsidR="00385B04" w:rsidRPr="00F86B4F" w:rsidRDefault="00385B04" w:rsidP="00385B04">
            <w:pPr>
              <w:pStyle w:val="ListParagraph"/>
              <w:numPr>
                <w:ilvl w:val="0"/>
                <w:numId w:val="15"/>
              </w:num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788B4838" w14:textId="77777777" w:rsidR="00385B04" w:rsidRPr="00F86B4F" w:rsidRDefault="00385B04" w:rsidP="00385B04">
            <w:pPr>
              <w:rPr>
                <w:rFonts w:asciiTheme="minorHAnsi" w:hAnsiTheme="minorHAnsi" w:cstheme="minorHAnsi"/>
                <w:bCs/>
                <w:sz w:val="22"/>
                <w:szCs w:val="22"/>
                <w:highlight w:val="yellow"/>
              </w:rPr>
            </w:pPr>
            <w:r w:rsidRPr="00F86B4F">
              <w:rPr>
                <w:rFonts w:asciiTheme="minorHAnsi" w:hAnsiTheme="minorHAnsi" w:cstheme="minorHAnsi"/>
                <w:bCs/>
                <w:sz w:val="22"/>
                <w:szCs w:val="22"/>
              </w:rPr>
              <w:t>Täpsustus hinnatava osa kohta</w:t>
            </w:r>
          </w:p>
        </w:tc>
        <w:tc>
          <w:tcPr>
            <w:tcW w:w="5042" w:type="dxa"/>
            <w:tcBorders>
              <w:top w:val="single" w:sz="4" w:space="0" w:color="auto"/>
              <w:left w:val="single" w:sz="4" w:space="0" w:color="auto"/>
              <w:bottom w:val="single" w:sz="4" w:space="0" w:color="auto"/>
              <w:right w:val="single" w:sz="4" w:space="0" w:color="auto"/>
            </w:tcBorders>
          </w:tcPr>
          <w:p w14:paraId="1D7C2838" w14:textId="24D0B35F" w:rsidR="00385B04" w:rsidRPr="00F86B4F" w:rsidRDefault="00385B04" w:rsidP="00385B04">
            <w:pPr>
              <w:rPr>
                <w:rFonts w:asciiTheme="minorHAnsi" w:hAnsiTheme="minorHAnsi" w:cstheme="minorHAnsi"/>
                <w:sz w:val="22"/>
                <w:szCs w:val="22"/>
              </w:rPr>
            </w:pPr>
            <w:r w:rsidRPr="00F86B4F">
              <w:rPr>
                <w:rFonts w:asciiTheme="minorHAnsi" w:hAnsiTheme="minorHAnsi" w:cstheme="minorHAnsi"/>
                <w:sz w:val="22"/>
                <w:szCs w:val="22"/>
              </w:rPr>
              <w:t>Koostada maa parima kasutuse analüüs, andes sh hinnang, kas parim kasutus on metsamaa ja sellest lähtuv väärtus (tellija annab töövõtjale metsamajanduskava ning kasvavast metsast ja metsamaast lähtuva turuväärtuse akti pärast tellimuse esitamist) on kõrgeim või on maal muu parim kasutus. Vaid viimase</w:t>
            </w:r>
            <w:r w:rsidR="00F8368C" w:rsidRPr="00F86B4F">
              <w:rPr>
                <w:rFonts w:asciiTheme="minorHAnsi" w:hAnsiTheme="minorHAnsi" w:cstheme="minorHAnsi"/>
                <w:sz w:val="22"/>
                <w:szCs w:val="22"/>
              </w:rPr>
              <w:t>l</w:t>
            </w:r>
            <w:r w:rsidRPr="00F86B4F">
              <w:rPr>
                <w:rFonts w:asciiTheme="minorHAnsi" w:hAnsiTheme="minorHAnsi" w:cstheme="minorHAnsi"/>
                <w:sz w:val="22"/>
                <w:szCs w:val="22"/>
              </w:rPr>
              <w:t xml:space="preserve"> juhul koostada eksperthinnang ja määrata turuväärtus. Hinnapakkumises näidata ära töö maksumus nii parima kasutuse analüüsina ja eksperthinnanguna.</w:t>
            </w:r>
          </w:p>
          <w:p w14:paraId="125E8761" w14:textId="396D393D" w:rsidR="00385B04" w:rsidRPr="00F86B4F" w:rsidRDefault="00385B04" w:rsidP="00385B04">
            <w:pPr>
              <w:jc w:val="both"/>
              <w:rPr>
                <w:rFonts w:asciiTheme="minorHAnsi" w:hAnsiTheme="minorHAnsi" w:cstheme="minorHAnsi"/>
                <w:bCs/>
                <w:sz w:val="22"/>
                <w:szCs w:val="22"/>
                <w:highlight w:val="yellow"/>
              </w:rPr>
            </w:pPr>
            <w:r w:rsidRPr="00F86B4F">
              <w:rPr>
                <w:rFonts w:asciiTheme="minorHAnsi" w:hAnsiTheme="minorHAnsi" w:cstheme="minorHAnsi"/>
                <w:sz w:val="22"/>
                <w:szCs w:val="22"/>
              </w:rPr>
              <w:t>Lisatud on kinnistuosa kaart, hinnatav osa tähistatud punase kontuuriga</w:t>
            </w:r>
            <w:r w:rsidR="001B3A1F" w:rsidRPr="00F86B4F">
              <w:rPr>
                <w:rFonts w:asciiTheme="minorHAnsi" w:hAnsiTheme="minorHAnsi" w:cstheme="minorHAnsi"/>
                <w:sz w:val="22"/>
                <w:szCs w:val="22"/>
              </w:rPr>
              <w:t xml:space="preserve"> (Lisa 4)</w:t>
            </w:r>
            <w:r w:rsidRPr="00F86B4F">
              <w:rPr>
                <w:rFonts w:asciiTheme="minorHAnsi" w:hAnsiTheme="minorHAnsi" w:cstheme="minorHAnsi"/>
                <w:sz w:val="22"/>
                <w:szCs w:val="22"/>
              </w:rPr>
              <w:t>.</w:t>
            </w:r>
          </w:p>
        </w:tc>
      </w:tr>
      <w:tr w:rsidR="00F86B4F" w:rsidRPr="00F86B4F" w14:paraId="58FAF2BA" w14:textId="77777777" w:rsidTr="00385B04">
        <w:tc>
          <w:tcPr>
            <w:tcW w:w="936" w:type="dxa"/>
            <w:vMerge w:val="restart"/>
            <w:tcBorders>
              <w:left w:val="single" w:sz="4" w:space="0" w:color="auto"/>
              <w:right w:val="single" w:sz="4" w:space="0" w:color="auto"/>
            </w:tcBorders>
          </w:tcPr>
          <w:p w14:paraId="7032901F" w14:textId="77777777" w:rsidR="00385B04" w:rsidRPr="00F86B4F" w:rsidRDefault="00385B04" w:rsidP="00385B04">
            <w:pPr>
              <w:pStyle w:val="ListParagraph"/>
              <w:numPr>
                <w:ilvl w:val="0"/>
                <w:numId w:val="15"/>
              </w:numPr>
              <w:rPr>
                <w:rFonts w:asciiTheme="minorHAnsi" w:hAnsiTheme="minorHAnsi" w:cstheme="minorHAnsi"/>
                <w:b/>
                <w:bCs/>
                <w:sz w:val="22"/>
                <w:szCs w:val="22"/>
              </w:rPr>
            </w:pPr>
          </w:p>
          <w:p w14:paraId="5ECFF503" w14:textId="77777777" w:rsidR="00385B04" w:rsidRPr="00F86B4F" w:rsidRDefault="00385B04" w:rsidP="00385B04">
            <w:pPr>
              <w:ind w:left="360"/>
              <w:rPr>
                <w:rFonts w:asciiTheme="minorHAnsi" w:hAnsiTheme="minorHAnsi" w:cstheme="minorHAnsi"/>
                <w:b/>
                <w:bCs/>
                <w:sz w:val="22"/>
                <w:szCs w:val="22"/>
              </w:rPr>
            </w:pPr>
          </w:p>
          <w:p w14:paraId="6AF768C0" w14:textId="77777777" w:rsidR="00385B04" w:rsidRPr="00F86B4F" w:rsidRDefault="00385B04" w:rsidP="00385B04">
            <w:pPr>
              <w:ind w:left="360"/>
              <w:rPr>
                <w:rFonts w:asciiTheme="minorHAnsi" w:hAnsiTheme="minorHAnsi" w:cstheme="minorHAnsi"/>
                <w:b/>
                <w:bCs/>
                <w:sz w:val="22"/>
                <w:szCs w:val="22"/>
              </w:rPr>
            </w:pPr>
          </w:p>
          <w:p w14:paraId="307A86D6" w14:textId="77777777" w:rsidR="00385B04" w:rsidRPr="00F86B4F" w:rsidRDefault="00385B04" w:rsidP="00385B04">
            <w:pPr>
              <w:ind w:left="360"/>
              <w:rPr>
                <w:rFonts w:asciiTheme="minorHAnsi" w:hAnsiTheme="minorHAnsi" w:cstheme="minorHAnsi"/>
                <w:b/>
                <w:bCs/>
                <w:sz w:val="22"/>
                <w:szCs w:val="22"/>
              </w:rPr>
            </w:pPr>
          </w:p>
          <w:p w14:paraId="67938799" w14:textId="77777777" w:rsidR="00385B04" w:rsidRPr="00F86B4F" w:rsidRDefault="00385B04" w:rsidP="00385B04">
            <w:pPr>
              <w:ind w:left="360"/>
              <w:rPr>
                <w:rFonts w:asciiTheme="minorHAnsi" w:hAnsiTheme="minorHAnsi" w:cstheme="minorHAnsi"/>
                <w:b/>
                <w:bCs/>
                <w:sz w:val="22"/>
                <w:szCs w:val="22"/>
              </w:rPr>
            </w:pPr>
          </w:p>
          <w:p w14:paraId="21C5D9D7" w14:textId="77777777" w:rsidR="00385B04" w:rsidRPr="00F86B4F" w:rsidRDefault="00385B04" w:rsidP="00385B04">
            <w:pPr>
              <w:ind w:left="360"/>
              <w:rPr>
                <w:rFonts w:asciiTheme="minorHAnsi" w:hAnsiTheme="minorHAnsi" w:cstheme="minorHAnsi"/>
                <w:b/>
                <w:bCs/>
                <w:sz w:val="22"/>
                <w:szCs w:val="22"/>
              </w:rPr>
            </w:pPr>
          </w:p>
          <w:p w14:paraId="3E42DE1A" w14:textId="77777777" w:rsidR="00385B04" w:rsidRPr="00F86B4F" w:rsidRDefault="00385B04" w:rsidP="00385B04">
            <w:pPr>
              <w:ind w:left="360"/>
              <w:rPr>
                <w:rFonts w:asciiTheme="minorHAnsi" w:hAnsiTheme="minorHAnsi" w:cstheme="minorHAnsi"/>
                <w:b/>
                <w:bCs/>
                <w:sz w:val="22"/>
                <w:szCs w:val="22"/>
              </w:rPr>
            </w:pPr>
          </w:p>
          <w:p w14:paraId="264F72D9" w14:textId="77777777" w:rsidR="00385B04" w:rsidRPr="00F86B4F" w:rsidRDefault="00385B04" w:rsidP="00385B04">
            <w:p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50F5BBC8" w14:textId="77777777" w:rsidR="00385B04" w:rsidRPr="00F86B4F" w:rsidRDefault="00385B04" w:rsidP="00385B04">
            <w:pPr>
              <w:rPr>
                <w:rFonts w:asciiTheme="minorHAnsi" w:hAnsiTheme="minorHAnsi" w:cstheme="minorHAnsi"/>
                <w:bCs/>
                <w:sz w:val="22"/>
                <w:szCs w:val="22"/>
              </w:rPr>
            </w:pPr>
            <w:r w:rsidRPr="00F86B4F">
              <w:rPr>
                <w:rFonts w:asciiTheme="minorHAnsi" w:hAnsiTheme="minorHAnsi" w:cstheme="minorHAnsi"/>
                <w:b/>
                <w:bCs/>
                <w:sz w:val="22"/>
                <w:szCs w:val="22"/>
              </w:rPr>
              <w:t>Hinnatav vara</w:t>
            </w:r>
          </w:p>
        </w:tc>
        <w:tc>
          <w:tcPr>
            <w:tcW w:w="5042" w:type="dxa"/>
            <w:tcBorders>
              <w:top w:val="single" w:sz="4" w:space="0" w:color="auto"/>
              <w:left w:val="single" w:sz="4" w:space="0" w:color="auto"/>
              <w:bottom w:val="single" w:sz="4" w:space="0" w:color="auto"/>
              <w:right w:val="single" w:sz="4" w:space="0" w:color="auto"/>
            </w:tcBorders>
          </w:tcPr>
          <w:p w14:paraId="7E31D666" w14:textId="5C42122B" w:rsidR="00385B04" w:rsidRPr="00F86B4F" w:rsidRDefault="00EC3D2B" w:rsidP="00EC3D2B">
            <w:pPr>
              <w:jc w:val="both"/>
              <w:rPr>
                <w:rFonts w:asciiTheme="minorHAnsi" w:hAnsiTheme="minorHAnsi" w:cstheme="minorHAnsi"/>
                <w:sz w:val="22"/>
                <w:szCs w:val="22"/>
              </w:rPr>
            </w:pPr>
            <w:r w:rsidRPr="00F86B4F">
              <w:rPr>
                <w:rFonts w:asciiTheme="minorHAnsi" w:hAnsiTheme="minorHAnsi" w:cstheme="minorHAnsi"/>
                <w:b/>
                <w:sz w:val="22"/>
                <w:szCs w:val="22"/>
              </w:rPr>
              <w:t>Valga metskond 72</w:t>
            </w:r>
            <w:r w:rsidR="00385B04" w:rsidRPr="00F86B4F">
              <w:rPr>
                <w:rFonts w:asciiTheme="minorHAnsi" w:hAnsiTheme="minorHAnsi" w:cstheme="minorHAnsi"/>
                <w:b/>
                <w:sz w:val="22"/>
                <w:szCs w:val="22"/>
              </w:rPr>
              <w:t xml:space="preserve">, </w:t>
            </w:r>
            <w:proofErr w:type="spellStart"/>
            <w:r w:rsidRPr="00F86B4F">
              <w:rPr>
                <w:rFonts w:asciiTheme="minorHAnsi" w:hAnsiTheme="minorHAnsi" w:cstheme="minorHAnsi"/>
                <w:b/>
                <w:sz w:val="22"/>
                <w:szCs w:val="22"/>
              </w:rPr>
              <w:t>Tinu</w:t>
            </w:r>
            <w:proofErr w:type="spellEnd"/>
            <w:r w:rsidRPr="00F86B4F">
              <w:rPr>
                <w:rFonts w:asciiTheme="minorHAnsi" w:hAnsiTheme="minorHAnsi" w:cstheme="minorHAnsi"/>
                <w:b/>
                <w:sz w:val="22"/>
                <w:szCs w:val="22"/>
              </w:rPr>
              <w:t xml:space="preserve"> küla, Valga vald, Valga</w:t>
            </w:r>
            <w:r w:rsidR="00385B04" w:rsidRPr="00F86B4F">
              <w:rPr>
                <w:rFonts w:asciiTheme="minorHAnsi" w:hAnsiTheme="minorHAnsi" w:cstheme="minorHAnsi"/>
                <w:b/>
                <w:sz w:val="22"/>
                <w:szCs w:val="22"/>
              </w:rPr>
              <w:t xml:space="preserve"> maakond</w:t>
            </w:r>
          </w:p>
        </w:tc>
      </w:tr>
      <w:tr w:rsidR="00F86B4F" w:rsidRPr="00F86B4F" w14:paraId="699696AD" w14:textId="77777777" w:rsidTr="00385B04">
        <w:tc>
          <w:tcPr>
            <w:tcW w:w="936" w:type="dxa"/>
            <w:vMerge/>
            <w:tcBorders>
              <w:left w:val="single" w:sz="4" w:space="0" w:color="auto"/>
              <w:right w:val="single" w:sz="4" w:space="0" w:color="auto"/>
            </w:tcBorders>
          </w:tcPr>
          <w:p w14:paraId="2E3EA429" w14:textId="77777777" w:rsidR="00385B04" w:rsidRPr="00F86B4F" w:rsidRDefault="00385B04" w:rsidP="00385B04">
            <w:pPr>
              <w:pStyle w:val="ListParagraph"/>
              <w:numPr>
                <w:ilvl w:val="0"/>
                <w:numId w:val="13"/>
              </w:numPr>
              <w:rPr>
                <w:rFonts w:asciiTheme="minorHAnsi" w:hAnsiTheme="minorHAnsi" w:cstheme="minorHAnsi"/>
                <w:b/>
                <w:bCs/>
                <w:sz w:val="22"/>
                <w:szCs w:val="22"/>
              </w:rPr>
            </w:pPr>
          </w:p>
        </w:tc>
        <w:tc>
          <w:tcPr>
            <w:tcW w:w="3685" w:type="dxa"/>
            <w:tcBorders>
              <w:left w:val="single" w:sz="4" w:space="0" w:color="auto"/>
              <w:right w:val="single" w:sz="4" w:space="0" w:color="auto"/>
            </w:tcBorders>
          </w:tcPr>
          <w:p w14:paraId="342C8386"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Omaniku kontaktandmed</w:t>
            </w:r>
          </w:p>
        </w:tc>
        <w:tc>
          <w:tcPr>
            <w:tcW w:w="5042" w:type="dxa"/>
            <w:tcBorders>
              <w:top w:val="single" w:sz="4" w:space="0" w:color="auto"/>
              <w:left w:val="single" w:sz="4" w:space="0" w:color="auto"/>
              <w:bottom w:val="single" w:sz="4" w:space="0" w:color="auto"/>
              <w:right w:val="single" w:sz="4" w:space="0" w:color="auto"/>
            </w:tcBorders>
          </w:tcPr>
          <w:p w14:paraId="2ABE8239" w14:textId="77777777" w:rsidR="00385B04" w:rsidRPr="00F86B4F" w:rsidRDefault="00385B04" w:rsidP="00385B04">
            <w:pPr>
              <w:jc w:val="both"/>
              <w:rPr>
                <w:rFonts w:asciiTheme="minorHAnsi" w:hAnsiTheme="minorHAnsi" w:cstheme="minorHAnsi"/>
                <w:b/>
                <w:sz w:val="22"/>
                <w:szCs w:val="22"/>
              </w:rPr>
            </w:pPr>
          </w:p>
        </w:tc>
      </w:tr>
      <w:tr w:rsidR="00F86B4F" w:rsidRPr="00F86B4F" w14:paraId="6D9DBD3F" w14:textId="77777777" w:rsidTr="00385B04">
        <w:tc>
          <w:tcPr>
            <w:tcW w:w="936" w:type="dxa"/>
            <w:vMerge/>
            <w:tcBorders>
              <w:left w:val="single" w:sz="4" w:space="0" w:color="auto"/>
              <w:right w:val="single" w:sz="4" w:space="0" w:color="auto"/>
            </w:tcBorders>
          </w:tcPr>
          <w:p w14:paraId="511F601C" w14:textId="77777777" w:rsidR="00385B04" w:rsidRPr="00F86B4F" w:rsidRDefault="00385B04" w:rsidP="00385B04">
            <w:pPr>
              <w:rPr>
                <w:rFonts w:asciiTheme="minorHAnsi" w:hAnsiTheme="minorHAnsi" w:cstheme="minorHAnsi"/>
                <w:bCs/>
                <w:sz w:val="22"/>
                <w:szCs w:val="22"/>
              </w:rPr>
            </w:pPr>
          </w:p>
        </w:tc>
        <w:tc>
          <w:tcPr>
            <w:tcW w:w="3685" w:type="dxa"/>
            <w:tcBorders>
              <w:left w:val="single" w:sz="4" w:space="0" w:color="auto"/>
              <w:right w:val="single" w:sz="4" w:space="0" w:color="auto"/>
            </w:tcBorders>
          </w:tcPr>
          <w:p w14:paraId="3BB6F647"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Kinnistu registriosa</w:t>
            </w:r>
          </w:p>
        </w:tc>
        <w:tc>
          <w:tcPr>
            <w:tcW w:w="5042" w:type="dxa"/>
            <w:tcBorders>
              <w:top w:val="single" w:sz="4" w:space="0" w:color="auto"/>
              <w:left w:val="single" w:sz="4" w:space="0" w:color="auto"/>
              <w:bottom w:val="single" w:sz="4" w:space="0" w:color="auto"/>
              <w:right w:val="single" w:sz="4" w:space="0" w:color="auto"/>
            </w:tcBorders>
          </w:tcPr>
          <w:p w14:paraId="7512CF0B" w14:textId="752E48AC" w:rsidR="00385B04" w:rsidRPr="00F86B4F" w:rsidRDefault="00EC3D2B" w:rsidP="00385B04">
            <w:pPr>
              <w:jc w:val="both"/>
              <w:rPr>
                <w:rFonts w:asciiTheme="minorHAnsi" w:hAnsiTheme="minorHAnsi" w:cstheme="minorHAnsi"/>
                <w:sz w:val="22"/>
                <w:szCs w:val="22"/>
              </w:rPr>
            </w:pPr>
            <w:r w:rsidRPr="00F86B4F">
              <w:rPr>
                <w:rFonts w:asciiTheme="minorHAnsi" w:hAnsiTheme="minorHAnsi" w:cstheme="minorHAnsi"/>
                <w:sz w:val="22"/>
                <w:szCs w:val="22"/>
              </w:rPr>
              <w:t>3649450</w:t>
            </w:r>
          </w:p>
        </w:tc>
      </w:tr>
      <w:tr w:rsidR="00F86B4F" w:rsidRPr="00F86B4F" w14:paraId="74FB63FE" w14:textId="77777777" w:rsidTr="00385B04">
        <w:tc>
          <w:tcPr>
            <w:tcW w:w="936" w:type="dxa"/>
            <w:vMerge/>
            <w:tcBorders>
              <w:left w:val="single" w:sz="4" w:space="0" w:color="auto"/>
              <w:right w:val="single" w:sz="4" w:space="0" w:color="auto"/>
            </w:tcBorders>
          </w:tcPr>
          <w:p w14:paraId="57721B96" w14:textId="77777777" w:rsidR="00385B04" w:rsidRPr="00F86B4F" w:rsidRDefault="00385B04" w:rsidP="00385B04">
            <w:p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4F993384"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Katastritunnus</w:t>
            </w:r>
          </w:p>
        </w:tc>
        <w:tc>
          <w:tcPr>
            <w:tcW w:w="5042" w:type="dxa"/>
            <w:tcBorders>
              <w:top w:val="single" w:sz="4" w:space="0" w:color="auto"/>
              <w:left w:val="single" w:sz="4" w:space="0" w:color="auto"/>
              <w:bottom w:val="single" w:sz="4" w:space="0" w:color="auto"/>
              <w:right w:val="single" w:sz="4" w:space="0" w:color="auto"/>
            </w:tcBorders>
          </w:tcPr>
          <w:p w14:paraId="435A299E" w14:textId="29201E4F" w:rsidR="00385B04" w:rsidRPr="00F86B4F" w:rsidRDefault="00EC3D2B" w:rsidP="00385B04">
            <w:pPr>
              <w:jc w:val="both"/>
              <w:rPr>
                <w:rFonts w:asciiTheme="minorHAnsi" w:hAnsiTheme="minorHAnsi" w:cstheme="minorHAnsi"/>
                <w:sz w:val="22"/>
                <w:szCs w:val="22"/>
              </w:rPr>
            </w:pPr>
            <w:r w:rsidRPr="00F86B4F">
              <w:rPr>
                <w:rFonts w:asciiTheme="minorHAnsi" w:hAnsiTheme="minorHAnsi" w:cstheme="minorHAnsi"/>
                <w:spacing w:val="2"/>
                <w:sz w:val="22"/>
                <w:szCs w:val="22"/>
              </w:rPr>
              <w:t>82002:003:0011</w:t>
            </w:r>
          </w:p>
        </w:tc>
      </w:tr>
      <w:tr w:rsidR="00F86B4F" w:rsidRPr="00F86B4F" w14:paraId="4F2A8CC7" w14:textId="77777777" w:rsidTr="00385B04">
        <w:tc>
          <w:tcPr>
            <w:tcW w:w="936" w:type="dxa"/>
            <w:vMerge/>
            <w:tcBorders>
              <w:left w:val="single" w:sz="4" w:space="0" w:color="auto"/>
              <w:right w:val="single" w:sz="4" w:space="0" w:color="auto"/>
            </w:tcBorders>
          </w:tcPr>
          <w:p w14:paraId="6B38000E" w14:textId="77777777" w:rsidR="00385B04" w:rsidRPr="00F86B4F" w:rsidRDefault="00385B04" w:rsidP="00385B04">
            <w:p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E6711CB" w14:textId="77777777" w:rsidR="00385B04" w:rsidRPr="00F86B4F" w:rsidRDefault="00385B04" w:rsidP="00385B04">
            <w:pPr>
              <w:rPr>
                <w:rFonts w:asciiTheme="minorHAnsi" w:hAnsiTheme="minorHAnsi" w:cstheme="minorHAnsi"/>
                <w:b/>
                <w:bCs/>
                <w:sz w:val="22"/>
                <w:szCs w:val="22"/>
              </w:rPr>
            </w:pPr>
            <w:r w:rsidRPr="00F86B4F">
              <w:rPr>
                <w:rFonts w:asciiTheme="minorHAnsi" w:hAnsiTheme="minorHAnsi" w:cstheme="minorHAnsi"/>
                <w:sz w:val="22"/>
                <w:szCs w:val="22"/>
              </w:rPr>
              <w:t>Pindala</w:t>
            </w:r>
          </w:p>
        </w:tc>
        <w:tc>
          <w:tcPr>
            <w:tcW w:w="5042" w:type="dxa"/>
            <w:tcBorders>
              <w:top w:val="single" w:sz="4" w:space="0" w:color="auto"/>
              <w:left w:val="single" w:sz="4" w:space="0" w:color="auto"/>
              <w:bottom w:val="single" w:sz="4" w:space="0" w:color="auto"/>
              <w:right w:val="single" w:sz="4" w:space="0" w:color="auto"/>
            </w:tcBorders>
          </w:tcPr>
          <w:p w14:paraId="33228A90" w14:textId="48B8A7F3" w:rsidR="00385B04" w:rsidRPr="00F86B4F" w:rsidRDefault="006E1A62" w:rsidP="00385B04">
            <w:pPr>
              <w:jc w:val="both"/>
              <w:rPr>
                <w:rFonts w:asciiTheme="minorHAnsi" w:hAnsiTheme="minorHAnsi" w:cstheme="minorHAnsi"/>
                <w:sz w:val="22"/>
                <w:szCs w:val="22"/>
              </w:rPr>
            </w:pPr>
            <w:r w:rsidRPr="00F86B4F">
              <w:rPr>
                <w:rFonts w:asciiTheme="minorHAnsi" w:hAnsiTheme="minorHAnsi" w:cstheme="minorHAnsi"/>
                <w:sz w:val="22"/>
                <w:szCs w:val="22"/>
              </w:rPr>
              <w:t>29,25</w:t>
            </w:r>
            <w:r w:rsidR="00385B04" w:rsidRPr="00F86B4F">
              <w:rPr>
                <w:rFonts w:asciiTheme="minorHAnsi" w:hAnsiTheme="minorHAnsi" w:cstheme="minorHAnsi"/>
                <w:sz w:val="22"/>
                <w:szCs w:val="22"/>
              </w:rPr>
              <w:t xml:space="preserve"> ha</w:t>
            </w:r>
          </w:p>
        </w:tc>
      </w:tr>
      <w:tr w:rsidR="00F86B4F" w:rsidRPr="00F86B4F" w14:paraId="782DD3EE" w14:textId="77777777" w:rsidTr="00385B04">
        <w:tc>
          <w:tcPr>
            <w:tcW w:w="936" w:type="dxa"/>
            <w:vMerge/>
            <w:tcBorders>
              <w:left w:val="single" w:sz="4" w:space="0" w:color="auto"/>
              <w:right w:val="single" w:sz="4" w:space="0" w:color="auto"/>
            </w:tcBorders>
          </w:tcPr>
          <w:p w14:paraId="2E679FA9" w14:textId="77777777" w:rsidR="00385B04" w:rsidRPr="00F86B4F" w:rsidRDefault="00385B04" w:rsidP="00385B04">
            <w:p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864E96A" w14:textId="77777777" w:rsidR="00385B04" w:rsidRPr="00F86B4F" w:rsidRDefault="00385B04" w:rsidP="00385B04">
            <w:pPr>
              <w:rPr>
                <w:rFonts w:asciiTheme="minorHAnsi" w:hAnsiTheme="minorHAnsi" w:cstheme="minorHAnsi"/>
                <w:bCs/>
                <w:sz w:val="22"/>
                <w:szCs w:val="22"/>
              </w:rPr>
            </w:pPr>
            <w:r w:rsidRPr="00F86B4F">
              <w:rPr>
                <w:rFonts w:asciiTheme="minorHAnsi" w:hAnsiTheme="minorHAnsi" w:cstheme="minorHAnsi"/>
                <w:bCs/>
                <w:sz w:val="22"/>
                <w:szCs w:val="22"/>
              </w:rPr>
              <w:t>Sihtotstarve</w:t>
            </w:r>
          </w:p>
        </w:tc>
        <w:tc>
          <w:tcPr>
            <w:tcW w:w="5042" w:type="dxa"/>
            <w:tcBorders>
              <w:top w:val="single" w:sz="4" w:space="0" w:color="auto"/>
              <w:left w:val="single" w:sz="4" w:space="0" w:color="auto"/>
              <w:bottom w:val="single" w:sz="4" w:space="0" w:color="auto"/>
              <w:right w:val="single" w:sz="4" w:space="0" w:color="auto"/>
            </w:tcBorders>
          </w:tcPr>
          <w:p w14:paraId="325B6B3D" w14:textId="77777777" w:rsidR="00385B04" w:rsidRPr="00F86B4F" w:rsidRDefault="00385B04" w:rsidP="00385B04">
            <w:pPr>
              <w:jc w:val="both"/>
              <w:rPr>
                <w:rFonts w:asciiTheme="minorHAnsi" w:hAnsiTheme="minorHAnsi" w:cstheme="minorHAnsi"/>
                <w:sz w:val="22"/>
                <w:szCs w:val="22"/>
              </w:rPr>
            </w:pPr>
            <w:r w:rsidRPr="00F86B4F">
              <w:rPr>
                <w:rFonts w:asciiTheme="minorHAnsi" w:hAnsiTheme="minorHAnsi" w:cstheme="minorHAnsi"/>
                <w:sz w:val="22"/>
                <w:szCs w:val="22"/>
              </w:rPr>
              <w:t>Maatulundusmaa 100%</w:t>
            </w:r>
          </w:p>
        </w:tc>
      </w:tr>
      <w:tr w:rsidR="00F86B4F" w:rsidRPr="00F86B4F" w14:paraId="1DF159F1" w14:textId="77777777" w:rsidTr="00385B04">
        <w:tc>
          <w:tcPr>
            <w:tcW w:w="936" w:type="dxa"/>
            <w:vMerge/>
            <w:tcBorders>
              <w:left w:val="single" w:sz="4" w:space="0" w:color="auto"/>
              <w:right w:val="single" w:sz="4" w:space="0" w:color="auto"/>
            </w:tcBorders>
          </w:tcPr>
          <w:p w14:paraId="11284A53" w14:textId="77777777" w:rsidR="00385B04" w:rsidRPr="00F86B4F" w:rsidRDefault="00385B04" w:rsidP="00385B04">
            <w:pPr>
              <w:rPr>
                <w:rFonts w:asciiTheme="minorHAnsi" w:hAnsiTheme="minorHAnsi" w:cstheme="minorHAnsi"/>
                <w:bCs/>
                <w:sz w:val="22"/>
                <w:szCs w:val="22"/>
              </w:rPr>
            </w:pPr>
          </w:p>
        </w:tc>
        <w:tc>
          <w:tcPr>
            <w:tcW w:w="3685" w:type="dxa"/>
            <w:tcBorders>
              <w:left w:val="single" w:sz="4" w:space="0" w:color="auto"/>
              <w:bottom w:val="single" w:sz="4" w:space="0" w:color="auto"/>
              <w:right w:val="single" w:sz="4" w:space="0" w:color="auto"/>
            </w:tcBorders>
          </w:tcPr>
          <w:p w14:paraId="51B8052E" w14:textId="77777777" w:rsidR="00385B04" w:rsidRPr="00F86B4F" w:rsidRDefault="00385B04" w:rsidP="00385B04">
            <w:pPr>
              <w:rPr>
                <w:rFonts w:asciiTheme="minorHAnsi" w:hAnsiTheme="minorHAnsi" w:cstheme="minorHAnsi"/>
                <w:bCs/>
                <w:sz w:val="22"/>
                <w:szCs w:val="22"/>
                <w:highlight w:val="yellow"/>
              </w:rPr>
            </w:pPr>
            <w:r w:rsidRPr="00F86B4F">
              <w:rPr>
                <w:rFonts w:asciiTheme="minorHAnsi" w:hAnsiTheme="minorHAnsi" w:cstheme="minorHAnsi"/>
                <w:bCs/>
                <w:sz w:val="22"/>
                <w:szCs w:val="22"/>
              </w:rPr>
              <w:t>Täpsustus hinnatava osa kohta</w:t>
            </w:r>
          </w:p>
        </w:tc>
        <w:tc>
          <w:tcPr>
            <w:tcW w:w="5042" w:type="dxa"/>
            <w:tcBorders>
              <w:top w:val="single" w:sz="4" w:space="0" w:color="auto"/>
              <w:left w:val="single" w:sz="4" w:space="0" w:color="auto"/>
              <w:bottom w:val="single" w:sz="4" w:space="0" w:color="auto"/>
              <w:right w:val="single" w:sz="4" w:space="0" w:color="auto"/>
            </w:tcBorders>
          </w:tcPr>
          <w:p w14:paraId="2CA03DBA" w14:textId="757DF7BC" w:rsidR="00385B04" w:rsidRPr="00F86B4F" w:rsidRDefault="00385B04" w:rsidP="00385B04">
            <w:pPr>
              <w:rPr>
                <w:rFonts w:asciiTheme="minorHAnsi" w:hAnsiTheme="minorHAnsi" w:cstheme="minorHAnsi"/>
                <w:sz w:val="22"/>
                <w:szCs w:val="22"/>
              </w:rPr>
            </w:pPr>
            <w:r w:rsidRPr="00F86B4F">
              <w:rPr>
                <w:rFonts w:asciiTheme="minorHAnsi" w:hAnsiTheme="minorHAnsi" w:cstheme="minorHAnsi"/>
                <w:sz w:val="22"/>
                <w:szCs w:val="22"/>
              </w:rPr>
              <w:t>Koostada maa parima kasutuse analüüs, andes sh hinnang, kas parim kasutus on metsamaa ja sellest lähtuv väärtus (tellija annab töövõtjale metsamajanduskava ning kasvavast metsast ja metsamaast lähtuva turuväärtuse akti pärast tellimuse esitamist) on kõrgeim või on maal muu parim kasutus. Vaid viimase</w:t>
            </w:r>
            <w:r w:rsidR="00F8368C" w:rsidRPr="00F86B4F">
              <w:rPr>
                <w:rFonts w:asciiTheme="minorHAnsi" w:hAnsiTheme="minorHAnsi" w:cstheme="minorHAnsi"/>
                <w:sz w:val="22"/>
                <w:szCs w:val="22"/>
              </w:rPr>
              <w:t>l</w:t>
            </w:r>
            <w:r w:rsidRPr="00F86B4F">
              <w:rPr>
                <w:rFonts w:asciiTheme="minorHAnsi" w:hAnsiTheme="minorHAnsi" w:cstheme="minorHAnsi"/>
                <w:sz w:val="22"/>
                <w:szCs w:val="22"/>
              </w:rPr>
              <w:t xml:space="preserve"> juhul koostada </w:t>
            </w:r>
            <w:r w:rsidRPr="00F86B4F">
              <w:rPr>
                <w:rFonts w:asciiTheme="minorHAnsi" w:hAnsiTheme="minorHAnsi" w:cstheme="minorHAnsi"/>
                <w:sz w:val="22"/>
                <w:szCs w:val="22"/>
              </w:rPr>
              <w:lastRenderedPageBreak/>
              <w:t>eksperthinnang ja määrata turuväärtus. Hinnapakkumises näidata ära töö maksumus nii parima kasutuse analüüsina ja eksperthinnanguna.</w:t>
            </w:r>
          </w:p>
          <w:p w14:paraId="1BAB83F0" w14:textId="43CC1025" w:rsidR="00385B04" w:rsidRPr="00F86B4F" w:rsidRDefault="00385B04" w:rsidP="00385B04">
            <w:pPr>
              <w:jc w:val="both"/>
              <w:rPr>
                <w:rFonts w:asciiTheme="minorHAnsi" w:hAnsiTheme="minorHAnsi" w:cstheme="minorHAnsi"/>
                <w:bCs/>
                <w:sz w:val="22"/>
                <w:szCs w:val="22"/>
                <w:highlight w:val="yellow"/>
              </w:rPr>
            </w:pPr>
            <w:r w:rsidRPr="00F86B4F">
              <w:rPr>
                <w:rFonts w:asciiTheme="minorHAnsi" w:hAnsiTheme="minorHAnsi" w:cstheme="minorHAnsi"/>
                <w:sz w:val="22"/>
                <w:szCs w:val="22"/>
              </w:rPr>
              <w:t>Lisatud on kinnistuosa kaart, hinnatav osa tähistatud punase kontuuriga</w:t>
            </w:r>
            <w:r w:rsidR="00C06C0E" w:rsidRPr="00F86B4F">
              <w:rPr>
                <w:rFonts w:asciiTheme="minorHAnsi" w:hAnsiTheme="minorHAnsi" w:cstheme="minorHAnsi"/>
                <w:sz w:val="22"/>
                <w:szCs w:val="22"/>
              </w:rPr>
              <w:t xml:space="preserve"> (Lisa 5)</w:t>
            </w:r>
            <w:r w:rsidRPr="00F86B4F">
              <w:rPr>
                <w:rFonts w:asciiTheme="minorHAnsi" w:hAnsiTheme="minorHAnsi" w:cstheme="minorHAnsi"/>
                <w:sz w:val="22"/>
                <w:szCs w:val="22"/>
              </w:rPr>
              <w:t>.</w:t>
            </w:r>
          </w:p>
        </w:tc>
      </w:tr>
    </w:tbl>
    <w:p w14:paraId="49BC20BA" w14:textId="60E14E2A" w:rsidR="00FB3150" w:rsidRPr="00F86B4F" w:rsidRDefault="00FB3150" w:rsidP="00FB3150">
      <w:pPr>
        <w:rPr>
          <w:rFonts w:asciiTheme="minorHAnsi" w:hAnsiTheme="minorHAnsi" w:cstheme="minorHAnsi"/>
          <w:sz w:val="22"/>
          <w:szCs w:val="22"/>
        </w:rPr>
      </w:pPr>
    </w:p>
    <w:p w14:paraId="796E3909" w14:textId="77777777" w:rsidR="00E30E2A" w:rsidRPr="00F86B4F" w:rsidRDefault="00E30E2A" w:rsidP="00E30E2A">
      <w:pPr>
        <w:rPr>
          <w:rFonts w:asciiTheme="minorHAnsi" w:hAnsiTheme="minorHAnsi" w:cstheme="minorHAnsi"/>
          <w:sz w:val="22"/>
          <w:szCs w:val="22"/>
        </w:rPr>
      </w:pPr>
    </w:p>
    <w:p w14:paraId="57BE8234" w14:textId="77777777" w:rsidR="00E30E2A" w:rsidRPr="00F86B4F" w:rsidRDefault="00E30E2A" w:rsidP="00E30E2A">
      <w:pPr>
        <w:rPr>
          <w:rFonts w:asciiTheme="minorHAnsi" w:hAnsiTheme="minorHAnsi" w:cstheme="minorHAnsi"/>
          <w:sz w:val="22"/>
          <w:szCs w:val="22"/>
        </w:rPr>
      </w:pPr>
    </w:p>
    <w:p w14:paraId="327C9B56" w14:textId="77777777" w:rsidR="00F244AF" w:rsidRPr="00F86B4F" w:rsidRDefault="00F244AF" w:rsidP="00C119C1">
      <w:pPr>
        <w:rPr>
          <w:rFonts w:asciiTheme="minorHAnsi" w:hAnsiTheme="minorHAnsi" w:cstheme="minorHAnsi"/>
          <w:sz w:val="22"/>
          <w:szCs w:val="22"/>
        </w:rPr>
      </w:pPr>
      <w:bookmarkStart w:id="0" w:name="_GoBack"/>
      <w:bookmarkEnd w:id="0"/>
    </w:p>
    <w:sectPr w:rsidR="00F244AF" w:rsidRPr="00F86B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C1666" w14:textId="77777777" w:rsidR="00450891" w:rsidRDefault="00450891" w:rsidP="00B63C34">
      <w:r>
        <w:separator/>
      </w:r>
    </w:p>
  </w:endnote>
  <w:endnote w:type="continuationSeparator" w:id="0">
    <w:p w14:paraId="218A979E" w14:textId="77777777" w:rsidR="00450891" w:rsidRDefault="00450891" w:rsidP="00B6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altName w:val="Cambria"/>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3127D" w14:textId="4C9C3018" w:rsidR="00B63C34" w:rsidRPr="00B63C34" w:rsidRDefault="00B63C34">
    <w:pPr>
      <w:pStyle w:val="Footer"/>
      <w:jc w:val="center"/>
      <w:rPr>
        <w:rFonts w:asciiTheme="minorHAnsi" w:hAnsiTheme="minorHAnsi" w:cstheme="minorHAnsi"/>
        <w:sz w:val="18"/>
      </w:rPr>
    </w:pPr>
    <w:sdt>
      <w:sdtPr>
        <w:rPr>
          <w:rFonts w:asciiTheme="minorHAnsi" w:hAnsiTheme="minorHAnsi" w:cstheme="minorHAnsi"/>
          <w:sz w:val="18"/>
        </w:rPr>
        <w:id w:val="-1007361975"/>
        <w:docPartObj>
          <w:docPartGallery w:val="Page Numbers (Bottom of Page)"/>
          <w:docPartUnique/>
        </w:docPartObj>
      </w:sdtPr>
      <w:sdtEndPr>
        <w:rPr>
          <w:noProof/>
        </w:rPr>
      </w:sdtEndPr>
      <w:sdtContent>
        <w:r w:rsidRPr="00B63C34">
          <w:rPr>
            <w:rFonts w:asciiTheme="minorHAnsi" w:hAnsiTheme="minorHAnsi" w:cstheme="minorHAnsi"/>
            <w:sz w:val="18"/>
          </w:rPr>
          <w:fldChar w:fldCharType="begin"/>
        </w:r>
        <w:r w:rsidRPr="00B63C34">
          <w:rPr>
            <w:rFonts w:asciiTheme="minorHAnsi" w:hAnsiTheme="minorHAnsi" w:cstheme="minorHAnsi"/>
            <w:sz w:val="18"/>
          </w:rPr>
          <w:instrText xml:space="preserve"> PAGE   \* MERGEFORMAT </w:instrText>
        </w:r>
        <w:r w:rsidRPr="00B63C34">
          <w:rPr>
            <w:rFonts w:asciiTheme="minorHAnsi" w:hAnsiTheme="minorHAnsi" w:cstheme="minorHAnsi"/>
            <w:sz w:val="18"/>
          </w:rPr>
          <w:fldChar w:fldCharType="separate"/>
        </w:r>
        <w:r>
          <w:rPr>
            <w:rFonts w:asciiTheme="minorHAnsi" w:hAnsiTheme="minorHAnsi" w:cstheme="minorHAnsi"/>
            <w:noProof/>
            <w:sz w:val="18"/>
          </w:rPr>
          <w:t>4</w:t>
        </w:r>
        <w:r w:rsidRPr="00B63C34">
          <w:rPr>
            <w:rFonts w:asciiTheme="minorHAnsi" w:hAnsiTheme="minorHAnsi" w:cstheme="minorHAnsi"/>
            <w:noProof/>
            <w:sz w:val="18"/>
          </w:rPr>
          <w:fldChar w:fldCharType="end"/>
        </w:r>
      </w:sdtContent>
    </w:sdt>
    <w:r>
      <w:rPr>
        <w:rFonts w:asciiTheme="minorHAnsi" w:hAnsiTheme="minorHAnsi" w:cstheme="minorHAnsi"/>
        <w:noProof/>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AD60C" w14:textId="77777777" w:rsidR="00450891" w:rsidRDefault="00450891" w:rsidP="00B63C34">
      <w:r>
        <w:separator/>
      </w:r>
    </w:p>
  </w:footnote>
  <w:footnote w:type="continuationSeparator" w:id="0">
    <w:p w14:paraId="58715730" w14:textId="77777777" w:rsidR="00450891" w:rsidRDefault="00450891" w:rsidP="00B6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92A43"/>
    <w:multiLevelType w:val="hybridMultilevel"/>
    <w:tmpl w:val="7ECE3CF4"/>
    <w:lvl w:ilvl="0" w:tplc="A916460A">
      <w:start w:val="1"/>
      <w:numFmt w:val="decimal"/>
      <w:lvlText w:val="%1."/>
      <w:lvlJc w:val="righ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2271E11"/>
    <w:multiLevelType w:val="hybridMultilevel"/>
    <w:tmpl w:val="783C35AA"/>
    <w:lvl w:ilvl="0" w:tplc="A916460A">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8E4BA6"/>
    <w:multiLevelType w:val="hybridMultilevel"/>
    <w:tmpl w:val="3A149D02"/>
    <w:lvl w:ilvl="0" w:tplc="A916460A">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7553150"/>
    <w:multiLevelType w:val="hybridMultilevel"/>
    <w:tmpl w:val="42D09452"/>
    <w:lvl w:ilvl="0" w:tplc="A916460A">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CA42382"/>
    <w:multiLevelType w:val="hybridMultilevel"/>
    <w:tmpl w:val="14E85C22"/>
    <w:lvl w:ilvl="0" w:tplc="A916460A">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00B362E"/>
    <w:multiLevelType w:val="hybridMultilevel"/>
    <w:tmpl w:val="783C35AA"/>
    <w:lvl w:ilvl="0" w:tplc="A916460A">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1004DDB"/>
    <w:multiLevelType w:val="hybridMultilevel"/>
    <w:tmpl w:val="9B849ADE"/>
    <w:lvl w:ilvl="0" w:tplc="A916460A">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4A64A78"/>
    <w:multiLevelType w:val="hybridMultilevel"/>
    <w:tmpl w:val="4C90A3DE"/>
    <w:lvl w:ilvl="0" w:tplc="6B3EC866">
      <w:start w:val="4"/>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F0D6935"/>
    <w:multiLevelType w:val="hybridMultilevel"/>
    <w:tmpl w:val="0994DE0A"/>
    <w:lvl w:ilvl="0" w:tplc="DE447DC2">
      <w:start w:val="1"/>
      <w:numFmt w:val="decimal"/>
      <w:lvlText w:val="%1."/>
      <w:lvlJc w:val="center"/>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2E55D2C"/>
    <w:multiLevelType w:val="hybridMultilevel"/>
    <w:tmpl w:val="783C35AA"/>
    <w:lvl w:ilvl="0" w:tplc="A916460A">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9BF383F"/>
    <w:multiLevelType w:val="hybridMultilevel"/>
    <w:tmpl w:val="0D20DDC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5C9A4EB4"/>
    <w:multiLevelType w:val="hybridMultilevel"/>
    <w:tmpl w:val="3A3EE5AE"/>
    <w:lvl w:ilvl="0" w:tplc="A268154E">
      <w:start w:val="1"/>
      <w:numFmt w:val="decimal"/>
      <w:lvlText w:val="%1."/>
      <w:lvlJc w:val="left"/>
      <w:pPr>
        <w:ind w:left="144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2C865B1"/>
    <w:multiLevelType w:val="hybridMultilevel"/>
    <w:tmpl w:val="022ED84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70BD5454"/>
    <w:multiLevelType w:val="hybridMultilevel"/>
    <w:tmpl w:val="A622EC96"/>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4" w15:restartNumberingAfterBreak="0">
    <w:nsid w:val="7BDB4602"/>
    <w:multiLevelType w:val="hybridMultilevel"/>
    <w:tmpl w:val="D26E7CA8"/>
    <w:lvl w:ilvl="0" w:tplc="A916460A">
      <w:start w:val="1"/>
      <w:numFmt w:val="decimal"/>
      <w:lvlText w:val="%1."/>
      <w:lvlJc w:val="righ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9"/>
  </w:num>
  <w:num w:numId="5">
    <w:abstractNumId w:val="5"/>
  </w:num>
  <w:num w:numId="6">
    <w:abstractNumId w:val="1"/>
  </w:num>
  <w:num w:numId="7">
    <w:abstractNumId w:val="13"/>
  </w:num>
  <w:num w:numId="8">
    <w:abstractNumId w:val="12"/>
  </w:num>
  <w:num w:numId="9">
    <w:abstractNumId w:val="10"/>
  </w:num>
  <w:num w:numId="10">
    <w:abstractNumId w:val="6"/>
  </w:num>
  <w:num w:numId="11">
    <w:abstractNumId w:val="14"/>
  </w:num>
  <w:num w:numId="12">
    <w:abstractNumId w:val="2"/>
  </w:num>
  <w:num w:numId="13">
    <w:abstractNumId w:val="7"/>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4AF"/>
    <w:rsid w:val="0001796A"/>
    <w:rsid w:val="0004219A"/>
    <w:rsid w:val="00054F40"/>
    <w:rsid w:val="00060303"/>
    <w:rsid w:val="000874BA"/>
    <w:rsid w:val="000B0689"/>
    <w:rsid w:val="00153605"/>
    <w:rsid w:val="00170CBD"/>
    <w:rsid w:val="0017576F"/>
    <w:rsid w:val="001B3A1F"/>
    <w:rsid w:val="001C45F2"/>
    <w:rsid w:val="001C5699"/>
    <w:rsid w:val="001D2078"/>
    <w:rsid w:val="001E544B"/>
    <w:rsid w:val="001F003A"/>
    <w:rsid w:val="001F233C"/>
    <w:rsid w:val="001F24D9"/>
    <w:rsid w:val="00204163"/>
    <w:rsid w:val="00205D80"/>
    <w:rsid w:val="002210FF"/>
    <w:rsid w:val="00251CF0"/>
    <w:rsid w:val="00263BDB"/>
    <w:rsid w:val="003043FD"/>
    <w:rsid w:val="00304429"/>
    <w:rsid w:val="00314070"/>
    <w:rsid w:val="00324C64"/>
    <w:rsid w:val="00330074"/>
    <w:rsid w:val="00330374"/>
    <w:rsid w:val="0034038F"/>
    <w:rsid w:val="00340A64"/>
    <w:rsid w:val="00350DAC"/>
    <w:rsid w:val="00352BBC"/>
    <w:rsid w:val="00360477"/>
    <w:rsid w:val="00380019"/>
    <w:rsid w:val="00381BE6"/>
    <w:rsid w:val="00385B04"/>
    <w:rsid w:val="003A1703"/>
    <w:rsid w:val="003D1556"/>
    <w:rsid w:val="003E0151"/>
    <w:rsid w:val="004467BA"/>
    <w:rsid w:val="00450891"/>
    <w:rsid w:val="00452BFE"/>
    <w:rsid w:val="00456CAA"/>
    <w:rsid w:val="004604B0"/>
    <w:rsid w:val="00484ACA"/>
    <w:rsid w:val="004B5D6A"/>
    <w:rsid w:val="004C6344"/>
    <w:rsid w:val="004D0305"/>
    <w:rsid w:val="00510019"/>
    <w:rsid w:val="0051108E"/>
    <w:rsid w:val="00520113"/>
    <w:rsid w:val="0053464C"/>
    <w:rsid w:val="005441B0"/>
    <w:rsid w:val="005444E6"/>
    <w:rsid w:val="0055337E"/>
    <w:rsid w:val="00554278"/>
    <w:rsid w:val="00567C08"/>
    <w:rsid w:val="005712D3"/>
    <w:rsid w:val="00582E51"/>
    <w:rsid w:val="00590819"/>
    <w:rsid w:val="00595B2C"/>
    <w:rsid w:val="005B3108"/>
    <w:rsid w:val="005B531F"/>
    <w:rsid w:val="005C50E7"/>
    <w:rsid w:val="005D126F"/>
    <w:rsid w:val="006118E4"/>
    <w:rsid w:val="00616E3A"/>
    <w:rsid w:val="00693844"/>
    <w:rsid w:val="00694D2F"/>
    <w:rsid w:val="006A194E"/>
    <w:rsid w:val="006A7669"/>
    <w:rsid w:val="006B5145"/>
    <w:rsid w:val="006C3386"/>
    <w:rsid w:val="006D69CD"/>
    <w:rsid w:val="006D7B65"/>
    <w:rsid w:val="006E1A62"/>
    <w:rsid w:val="00731A3B"/>
    <w:rsid w:val="00746BC4"/>
    <w:rsid w:val="00753189"/>
    <w:rsid w:val="007874D2"/>
    <w:rsid w:val="0079470D"/>
    <w:rsid w:val="007C1E45"/>
    <w:rsid w:val="007D37BE"/>
    <w:rsid w:val="007E5553"/>
    <w:rsid w:val="00800F21"/>
    <w:rsid w:val="00821ED3"/>
    <w:rsid w:val="00851C2B"/>
    <w:rsid w:val="00856334"/>
    <w:rsid w:val="008607CE"/>
    <w:rsid w:val="00865274"/>
    <w:rsid w:val="0086629C"/>
    <w:rsid w:val="008855B2"/>
    <w:rsid w:val="00886424"/>
    <w:rsid w:val="008E545E"/>
    <w:rsid w:val="00902514"/>
    <w:rsid w:val="00965279"/>
    <w:rsid w:val="00965ED8"/>
    <w:rsid w:val="00977349"/>
    <w:rsid w:val="00990F21"/>
    <w:rsid w:val="00993831"/>
    <w:rsid w:val="00994024"/>
    <w:rsid w:val="009A1EB5"/>
    <w:rsid w:val="009D22FC"/>
    <w:rsid w:val="009D5653"/>
    <w:rsid w:val="009E0DB5"/>
    <w:rsid w:val="009F186F"/>
    <w:rsid w:val="009F71D2"/>
    <w:rsid w:val="00A00350"/>
    <w:rsid w:val="00A139EF"/>
    <w:rsid w:val="00A14C14"/>
    <w:rsid w:val="00A447B3"/>
    <w:rsid w:val="00A5717E"/>
    <w:rsid w:val="00A73310"/>
    <w:rsid w:val="00AB1B8C"/>
    <w:rsid w:val="00AC49FF"/>
    <w:rsid w:val="00AC7E28"/>
    <w:rsid w:val="00AD7F8A"/>
    <w:rsid w:val="00AE1B15"/>
    <w:rsid w:val="00B0211A"/>
    <w:rsid w:val="00B048FF"/>
    <w:rsid w:val="00B23D28"/>
    <w:rsid w:val="00B33031"/>
    <w:rsid w:val="00B63C34"/>
    <w:rsid w:val="00B734A6"/>
    <w:rsid w:val="00B77102"/>
    <w:rsid w:val="00B84D45"/>
    <w:rsid w:val="00BA3832"/>
    <w:rsid w:val="00BB610B"/>
    <w:rsid w:val="00BC0D5D"/>
    <w:rsid w:val="00BC7929"/>
    <w:rsid w:val="00C00460"/>
    <w:rsid w:val="00C06C0E"/>
    <w:rsid w:val="00C07B5D"/>
    <w:rsid w:val="00C119C1"/>
    <w:rsid w:val="00C26396"/>
    <w:rsid w:val="00C5239C"/>
    <w:rsid w:val="00C84E1E"/>
    <w:rsid w:val="00CC5740"/>
    <w:rsid w:val="00CE05D9"/>
    <w:rsid w:val="00D11AAA"/>
    <w:rsid w:val="00D23B05"/>
    <w:rsid w:val="00D75AC9"/>
    <w:rsid w:val="00DC2BE6"/>
    <w:rsid w:val="00DC5458"/>
    <w:rsid w:val="00DE055A"/>
    <w:rsid w:val="00DE4842"/>
    <w:rsid w:val="00E30E2A"/>
    <w:rsid w:val="00E75451"/>
    <w:rsid w:val="00E87B96"/>
    <w:rsid w:val="00E96472"/>
    <w:rsid w:val="00EA5181"/>
    <w:rsid w:val="00EC1DEB"/>
    <w:rsid w:val="00EC3D2B"/>
    <w:rsid w:val="00F244AF"/>
    <w:rsid w:val="00F46040"/>
    <w:rsid w:val="00F7374E"/>
    <w:rsid w:val="00F760B9"/>
    <w:rsid w:val="00F8368C"/>
    <w:rsid w:val="00F86B4F"/>
    <w:rsid w:val="00F86D67"/>
    <w:rsid w:val="00F95B52"/>
    <w:rsid w:val="00FA7959"/>
    <w:rsid w:val="00FB3150"/>
    <w:rsid w:val="00FC13F6"/>
    <w:rsid w:val="00FC5BE1"/>
    <w:rsid w:val="00FD3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596C"/>
  <w15:chartTrackingRefBased/>
  <w15:docId w15:val="{F19870CA-3370-46CC-B6AE-2296F28C3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556"/>
    <w:pPr>
      <w:spacing w:after="0" w:line="240" w:lineRule="auto"/>
    </w:pPr>
    <w:rPr>
      <w:rFonts w:ascii="Times New Roman" w:eastAsia="Times New Roman" w:hAnsi="Times New Roman" w:cs="Times New Roman"/>
      <w:sz w:val="24"/>
      <w:szCs w:val="24"/>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44AF"/>
    <w:pPr>
      <w:spacing w:after="0" w:line="240" w:lineRule="auto"/>
    </w:pPr>
    <w:rPr>
      <w:rFonts w:ascii="Times New Roman" w:eastAsia="Times New Roman" w:hAnsi="Times New Roman" w:cs="Times New Roman"/>
      <w:sz w:val="20"/>
      <w:szCs w:val="20"/>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D69CD"/>
    <w:rPr>
      <w:sz w:val="16"/>
      <w:szCs w:val="16"/>
    </w:rPr>
  </w:style>
  <w:style w:type="paragraph" w:styleId="CommentText">
    <w:name w:val="annotation text"/>
    <w:basedOn w:val="Normal"/>
    <w:link w:val="CommentTextChar"/>
    <w:uiPriority w:val="99"/>
    <w:semiHidden/>
    <w:unhideWhenUsed/>
    <w:rsid w:val="006D69CD"/>
    <w:rPr>
      <w:sz w:val="20"/>
      <w:szCs w:val="20"/>
    </w:rPr>
  </w:style>
  <w:style w:type="character" w:customStyle="1" w:styleId="CommentTextChar">
    <w:name w:val="Comment Text Char"/>
    <w:basedOn w:val="DefaultParagraphFont"/>
    <w:link w:val="CommentText"/>
    <w:uiPriority w:val="99"/>
    <w:semiHidden/>
    <w:rsid w:val="006D69CD"/>
    <w:rPr>
      <w:sz w:val="20"/>
      <w:szCs w:val="20"/>
    </w:rPr>
  </w:style>
  <w:style w:type="paragraph" w:styleId="CommentSubject">
    <w:name w:val="annotation subject"/>
    <w:basedOn w:val="CommentText"/>
    <w:next w:val="CommentText"/>
    <w:link w:val="CommentSubjectChar"/>
    <w:uiPriority w:val="99"/>
    <w:semiHidden/>
    <w:unhideWhenUsed/>
    <w:rsid w:val="006D69CD"/>
    <w:rPr>
      <w:b/>
      <w:bCs/>
    </w:rPr>
  </w:style>
  <w:style w:type="character" w:customStyle="1" w:styleId="CommentSubjectChar">
    <w:name w:val="Comment Subject Char"/>
    <w:basedOn w:val="CommentTextChar"/>
    <w:link w:val="CommentSubject"/>
    <w:uiPriority w:val="99"/>
    <w:semiHidden/>
    <w:rsid w:val="006D69CD"/>
    <w:rPr>
      <w:b/>
      <w:bCs/>
      <w:sz w:val="20"/>
      <w:szCs w:val="20"/>
    </w:rPr>
  </w:style>
  <w:style w:type="paragraph" w:styleId="BalloonText">
    <w:name w:val="Balloon Text"/>
    <w:basedOn w:val="Normal"/>
    <w:link w:val="BalloonTextChar"/>
    <w:uiPriority w:val="99"/>
    <w:semiHidden/>
    <w:unhideWhenUsed/>
    <w:rsid w:val="006D69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9CD"/>
    <w:rPr>
      <w:rFonts w:ascii="Segoe UI" w:hAnsi="Segoe UI" w:cs="Segoe UI"/>
      <w:sz w:val="18"/>
      <w:szCs w:val="18"/>
    </w:rPr>
  </w:style>
  <w:style w:type="paragraph" w:styleId="ListParagraph">
    <w:name w:val="List Paragraph"/>
    <w:basedOn w:val="Normal"/>
    <w:uiPriority w:val="34"/>
    <w:qFormat/>
    <w:rsid w:val="00AB1B8C"/>
    <w:pPr>
      <w:ind w:left="720"/>
      <w:contextualSpacing/>
    </w:pPr>
  </w:style>
  <w:style w:type="character" w:customStyle="1" w:styleId="gmail-normaltextrun">
    <w:name w:val="gmail-normaltextrun"/>
    <w:basedOn w:val="DefaultParagraphFont"/>
    <w:rsid w:val="00977349"/>
  </w:style>
  <w:style w:type="character" w:styleId="Hyperlink">
    <w:name w:val="Hyperlink"/>
    <w:basedOn w:val="DefaultParagraphFont"/>
    <w:uiPriority w:val="99"/>
    <w:unhideWhenUsed/>
    <w:rsid w:val="001D2078"/>
    <w:rPr>
      <w:color w:val="0000FF"/>
      <w:u w:val="single"/>
    </w:rPr>
  </w:style>
  <w:style w:type="paragraph" w:customStyle="1" w:styleId="form-control-static">
    <w:name w:val="form-control-static"/>
    <w:basedOn w:val="Normal"/>
    <w:rsid w:val="00A14C14"/>
    <w:pPr>
      <w:spacing w:before="100" w:beforeAutospacing="1" w:after="100" w:afterAutospacing="1"/>
    </w:pPr>
    <w:rPr>
      <w:rFonts w:eastAsiaTheme="minorHAnsi"/>
    </w:rPr>
  </w:style>
  <w:style w:type="paragraph" w:styleId="Header">
    <w:name w:val="header"/>
    <w:basedOn w:val="Normal"/>
    <w:link w:val="HeaderChar"/>
    <w:uiPriority w:val="99"/>
    <w:unhideWhenUsed/>
    <w:rsid w:val="00B63C34"/>
    <w:pPr>
      <w:tabs>
        <w:tab w:val="center" w:pos="4536"/>
        <w:tab w:val="right" w:pos="9072"/>
      </w:tabs>
    </w:pPr>
  </w:style>
  <w:style w:type="character" w:customStyle="1" w:styleId="HeaderChar">
    <w:name w:val="Header Char"/>
    <w:basedOn w:val="DefaultParagraphFont"/>
    <w:link w:val="Header"/>
    <w:uiPriority w:val="99"/>
    <w:rsid w:val="00B63C34"/>
    <w:rPr>
      <w:rFonts w:ascii="Times New Roman" w:eastAsia="Times New Roman" w:hAnsi="Times New Roman" w:cs="Times New Roman"/>
      <w:sz w:val="24"/>
      <w:szCs w:val="24"/>
      <w:lang w:eastAsia="et-EE"/>
    </w:rPr>
  </w:style>
  <w:style w:type="paragraph" w:styleId="Footer">
    <w:name w:val="footer"/>
    <w:basedOn w:val="Normal"/>
    <w:link w:val="FooterChar"/>
    <w:uiPriority w:val="99"/>
    <w:unhideWhenUsed/>
    <w:rsid w:val="00B63C34"/>
    <w:pPr>
      <w:tabs>
        <w:tab w:val="center" w:pos="4536"/>
        <w:tab w:val="right" w:pos="9072"/>
      </w:tabs>
    </w:pPr>
  </w:style>
  <w:style w:type="character" w:customStyle="1" w:styleId="FooterChar">
    <w:name w:val="Footer Char"/>
    <w:basedOn w:val="DefaultParagraphFont"/>
    <w:link w:val="Footer"/>
    <w:uiPriority w:val="99"/>
    <w:rsid w:val="00B63C34"/>
    <w:rPr>
      <w:rFonts w:ascii="Times New Roman" w:eastAsia="Times New Roman" w:hAnsi="Times New Roman" w:cs="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5471">
      <w:bodyDiv w:val="1"/>
      <w:marLeft w:val="0"/>
      <w:marRight w:val="0"/>
      <w:marTop w:val="0"/>
      <w:marBottom w:val="0"/>
      <w:divBdr>
        <w:top w:val="none" w:sz="0" w:space="0" w:color="auto"/>
        <w:left w:val="none" w:sz="0" w:space="0" w:color="auto"/>
        <w:bottom w:val="none" w:sz="0" w:space="0" w:color="auto"/>
        <w:right w:val="none" w:sz="0" w:space="0" w:color="auto"/>
      </w:divBdr>
    </w:div>
    <w:div w:id="156313938">
      <w:bodyDiv w:val="1"/>
      <w:marLeft w:val="0"/>
      <w:marRight w:val="0"/>
      <w:marTop w:val="0"/>
      <w:marBottom w:val="0"/>
      <w:divBdr>
        <w:top w:val="none" w:sz="0" w:space="0" w:color="auto"/>
        <w:left w:val="none" w:sz="0" w:space="0" w:color="auto"/>
        <w:bottom w:val="none" w:sz="0" w:space="0" w:color="auto"/>
        <w:right w:val="none" w:sz="0" w:space="0" w:color="auto"/>
      </w:divBdr>
    </w:div>
    <w:div w:id="166790542">
      <w:bodyDiv w:val="1"/>
      <w:marLeft w:val="0"/>
      <w:marRight w:val="0"/>
      <w:marTop w:val="0"/>
      <w:marBottom w:val="0"/>
      <w:divBdr>
        <w:top w:val="none" w:sz="0" w:space="0" w:color="auto"/>
        <w:left w:val="none" w:sz="0" w:space="0" w:color="auto"/>
        <w:bottom w:val="none" w:sz="0" w:space="0" w:color="auto"/>
        <w:right w:val="none" w:sz="0" w:space="0" w:color="auto"/>
      </w:divBdr>
    </w:div>
    <w:div w:id="190383561">
      <w:bodyDiv w:val="1"/>
      <w:marLeft w:val="0"/>
      <w:marRight w:val="0"/>
      <w:marTop w:val="0"/>
      <w:marBottom w:val="0"/>
      <w:divBdr>
        <w:top w:val="none" w:sz="0" w:space="0" w:color="auto"/>
        <w:left w:val="none" w:sz="0" w:space="0" w:color="auto"/>
        <w:bottom w:val="none" w:sz="0" w:space="0" w:color="auto"/>
        <w:right w:val="none" w:sz="0" w:space="0" w:color="auto"/>
      </w:divBdr>
    </w:div>
    <w:div w:id="243613560">
      <w:bodyDiv w:val="1"/>
      <w:marLeft w:val="0"/>
      <w:marRight w:val="0"/>
      <w:marTop w:val="0"/>
      <w:marBottom w:val="0"/>
      <w:divBdr>
        <w:top w:val="none" w:sz="0" w:space="0" w:color="auto"/>
        <w:left w:val="none" w:sz="0" w:space="0" w:color="auto"/>
        <w:bottom w:val="none" w:sz="0" w:space="0" w:color="auto"/>
        <w:right w:val="none" w:sz="0" w:space="0" w:color="auto"/>
      </w:divBdr>
      <w:divsChild>
        <w:div w:id="1498182158">
          <w:marLeft w:val="0"/>
          <w:marRight w:val="0"/>
          <w:marTop w:val="0"/>
          <w:marBottom w:val="0"/>
          <w:divBdr>
            <w:top w:val="none" w:sz="0" w:space="0" w:color="auto"/>
            <w:left w:val="none" w:sz="0" w:space="0" w:color="auto"/>
            <w:bottom w:val="none" w:sz="0" w:space="0" w:color="auto"/>
            <w:right w:val="none" w:sz="0" w:space="0" w:color="auto"/>
          </w:divBdr>
        </w:div>
      </w:divsChild>
    </w:div>
    <w:div w:id="413547842">
      <w:bodyDiv w:val="1"/>
      <w:marLeft w:val="0"/>
      <w:marRight w:val="0"/>
      <w:marTop w:val="0"/>
      <w:marBottom w:val="0"/>
      <w:divBdr>
        <w:top w:val="none" w:sz="0" w:space="0" w:color="auto"/>
        <w:left w:val="none" w:sz="0" w:space="0" w:color="auto"/>
        <w:bottom w:val="none" w:sz="0" w:space="0" w:color="auto"/>
        <w:right w:val="none" w:sz="0" w:space="0" w:color="auto"/>
      </w:divBdr>
    </w:div>
    <w:div w:id="708529645">
      <w:bodyDiv w:val="1"/>
      <w:marLeft w:val="0"/>
      <w:marRight w:val="0"/>
      <w:marTop w:val="0"/>
      <w:marBottom w:val="0"/>
      <w:divBdr>
        <w:top w:val="none" w:sz="0" w:space="0" w:color="auto"/>
        <w:left w:val="none" w:sz="0" w:space="0" w:color="auto"/>
        <w:bottom w:val="none" w:sz="0" w:space="0" w:color="auto"/>
        <w:right w:val="none" w:sz="0" w:space="0" w:color="auto"/>
      </w:divBdr>
    </w:div>
    <w:div w:id="789787645">
      <w:bodyDiv w:val="1"/>
      <w:marLeft w:val="0"/>
      <w:marRight w:val="0"/>
      <w:marTop w:val="0"/>
      <w:marBottom w:val="0"/>
      <w:divBdr>
        <w:top w:val="none" w:sz="0" w:space="0" w:color="auto"/>
        <w:left w:val="none" w:sz="0" w:space="0" w:color="auto"/>
        <w:bottom w:val="none" w:sz="0" w:space="0" w:color="auto"/>
        <w:right w:val="none" w:sz="0" w:space="0" w:color="auto"/>
      </w:divBdr>
    </w:div>
    <w:div w:id="801506606">
      <w:bodyDiv w:val="1"/>
      <w:marLeft w:val="0"/>
      <w:marRight w:val="0"/>
      <w:marTop w:val="0"/>
      <w:marBottom w:val="0"/>
      <w:divBdr>
        <w:top w:val="none" w:sz="0" w:space="0" w:color="auto"/>
        <w:left w:val="none" w:sz="0" w:space="0" w:color="auto"/>
        <w:bottom w:val="none" w:sz="0" w:space="0" w:color="auto"/>
        <w:right w:val="none" w:sz="0" w:space="0" w:color="auto"/>
      </w:divBdr>
    </w:div>
    <w:div w:id="912663993">
      <w:bodyDiv w:val="1"/>
      <w:marLeft w:val="0"/>
      <w:marRight w:val="0"/>
      <w:marTop w:val="0"/>
      <w:marBottom w:val="0"/>
      <w:divBdr>
        <w:top w:val="none" w:sz="0" w:space="0" w:color="auto"/>
        <w:left w:val="none" w:sz="0" w:space="0" w:color="auto"/>
        <w:bottom w:val="none" w:sz="0" w:space="0" w:color="auto"/>
        <w:right w:val="none" w:sz="0" w:space="0" w:color="auto"/>
      </w:divBdr>
    </w:div>
    <w:div w:id="915014237">
      <w:bodyDiv w:val="1"/>
      <w:marLeft w:val="0"/>
      <w:marRight w:val="0"/>
      <w:marTop w:val="0"/>
      <w:marBottom w:val="0"/>
      <w:divBdr>
        <w:top w:val="none" w:sz="0" w:space="0" w:color="auto"/>
        <w:left w:val="none" w:sz="0" w:space="0" w:color="auto"/>
        <w:bottom w:val="none" w:sz="0" w:space="0" w:color="auto"/>
        <w:right w:val="none" w:sz="0" w:space="0" w:color="auto"/>
      </w:divBdr>
    </w:div>
    <w:div w:id="968897717">
      <w:bodyDiv w:val="1"/>
      <w:marLeft w:val="0"/>
      <w:marRight w:val="0"/>
      <w:marTop w:val="0"/>
      <w:marBottom w:val="0"/>
      <w:divBdr>
        <w:top w:val="none" w:sz="0" w:space="0" w:color="auto"/>
        <w:left w:val="none" w:sz="0" w:space="0" w:color="auto"/>
        <w:bottom w:val="none" w:sz="0" w:space="0" w:color="auto"/>
        <w:right w:val="none" w:sz="0" w:space="0" w:color="auto"/>
      </w:divBdr>
    </w:div>
    <w:div w:id="980578599">
      <w:bodyDiv w:val="1"/>
      <w:marLeft w:val="0"/>
      <w:marRight w:val="0"/>
      <w:marTop w:val="0"/>
      <w:marBottom w:val="0"/>
      <w:divBdr>
        <w:top w:val="none" w:sz="0" w:space="0" w:color="auto"/>
        <w:left w:val="none" w:sz="0" w:space="0" w:color="auto"/>
        <w:bottom w:val="none" w:sz="0" w:space="0" w:color="auto"/>
        <w:right w:val="none" w:sz="0" w:space="0" w:color="auto"/>
      </w:divBdr>
      <w:divsChild>
        <w:div w:id="877358867">
          <w:marLeft w:val="0"/>
          <w:marRight w:val="0"/>
          <w:marTop w:val="0"/>
          <w:marBottom w:val="0"/>
          <w:divBdr>
            <w:top w:val="none" w:sz="0" w:space="0" w:color="auto"/>
            <w:left w:val="none" w:sz="0" w:space="0" w:color="auto"/>
            <w:bottom w:val="none" w:sz="0" w:space="0" w:color="auto"/>
            <w:right w:val="none" w:sz="0" w:space="0" w:color="auto"/>
          </w:divBdr>
        </w:div>
      </w:divsChild>
    </w:div>
    <w:div w:id="1105615671">
      <w:bodyDiv w:val="1"/>
      <w:marLeft w:val="0"/>
      <w:marRight w:val="0"/>
      <w:marTop w:val="0"/>
      <w:marBottom w:val="0"/>
      <w:divBdr>
        <w:top w:val="none" w:sz="0" w:space="0" w:color="auto"/>
        <w:left w:val="none" w:sz="0" w:space="0" w:color="auto"/>
        <w:bottom w:val="none" w:sz="0" w:space="0" w:color="auto"/>
        <w:right w:val="none" w:sz="0" w:space="0" w:color="auto"/>
      </w:divBdr>
    </w:div>
    <w:div w:id="1158110626">
      <w:bodyDiv w:val="1"/>
      <w:marLeft w:val="0"/>
      <w:marRight w:val="0"/>
      <w:marTop w:val="0"/>
      <w:marBottom w:val="0"/>
      <w:divBdr>
        <w:top w:val="none" w:sz="0" w:space="0" w:color="auto"/>
        <w:left w:val="none" w:sz="0" w:space="0" w:color="auto"/>
        <w:bottom w:val="none" w:sz="0" w:space="0" w:color="auto"/>
        <w:right w:val="none" w:sz="0" w:space="0" w:color="auto"/>
      </w:divBdr>
    </w:div>
    <w:div w:id="1166438476">
      <w:bodyDiv w:val="1"/>
      <w:marLeft w:val="0"/>
      <w:marRight w:val="0"/>
      <w:marTop w:val="0"/>
      <w:marBottom w:val="0"/>
      <w:divBdr>
        <w:top w:val="none" w:sz="0" w:space="0" w:color="auto"/>
        <w:left w:val="none" w:sz="0" w:space="0" w:color="auto"/>
        <w:bottom w:val="none" w:sz="0" w:space="0" w:color="auto"/>
        <w:right w:val="none" w:sz="0" w:space="0" w:color="auto"/>
      </w:divBdr>
    </w:div>
    <w:div w:id="1218203833">
      <w:bodyDiv w:val="1"/>
      <w:marLeft w:val="0"/>
      <w:marRight w:val="0"/>
      <w:marTop w:val="0"/>
      <w:marBottom w:val="0"/>
      <w:divBdr>
        <w:top w:val="none" w:sz="0" w:space="0" w:color="auto"/>
        <w:left w:val="none" w:sz="0" w:space="0" w:color="auto"/>
        <w:bottom w:val="none" w:sz="0" w:space="0" w:color="auto"/>
        <w:right w:val="none" w:sz="0" w:space="0" w:color="auto"/>
      </w:divBdr>
    </w:div>
    <w:div w:id="1247107030">
      <w:bodyDiv w:val="1"/>
      <w:marLeft w:val="0"/>
      <w:marRight w:val="0"/>
      <w:marTop w:val="0"/>
      <w:marBottom w:val="0"/>
      <w:divBdr>
        <w:top w:val="none" w:sz="0" w:space="0" w:color="auto"/>
        <w:left w:val="none" w:sz="0" w:space="0" w:color="auto"/>
        <w:bottom w:val="none" w:sz="0" w:space="0" w:color="auto"/>
        <w:right w:val="none" w:sz="0" w:space="0" w:color="auto"/>
      </w:divBdr>
    </w:div>
    <w:div w:id="1253319747">
      <w:bodyDiv w:val="1"/>
      <w:marLeft w:val="0"/>
      <w:marRight w:val="0"/>
      <w:marTop w:val="0"/>
      <w:marBottom w:val="0"/>
      <w:divBdr>
        <w:top w:val="none" w:sz="0" w:space="0" w:color="auto"/>
        <w:left w:val="none" w:sz="0" w:space="0" w:color="auto"/>
        <w:bottom w:val="none" w:sz="0" w:space="0" w:color="auto"/>
        <w:right w:val="none" w:sz="0" w:space="0" w:color="auto"/>
      </w:divBdr>
    </w:div>
    <w:div w:id="1387677992">
      <w:bodyDiv w:val="1"/>
      <w:marLeft w:val="0"/>
      <w:marRight w:val="0"/>
      <w:marTop w:val="0"/>
      <w:marBottom w:val="0"/>
      <w:divBdr>
        <w:top w:val="none" w:sz="0" w:space="0" w:color="auto"/>
        <w:left w:val="none" w:sz="0" w:space="0" w:color="auto"/>
        <w:bottom w:val="none" w:sz="0" w:space="0" w:color="auto"/>
        <w:right w:val="none" w:sz="0" w:space="0" w:color="auto"/>
      </w:divBdr>
    </w:div>
    <w:div w:id="1452282473">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sChild>
        <w:div w:id="408967571">
          <w:marLeft w:val="0"/>
          <w:marRight w:val="0"/>
          <w:marTop w:val="0"/>
          <w:marBottom w:val="0"/>
          <w:divBdr>
            <w:top w:val="none" w:sz="0" w:space="0" w:color="auto"/>
            <w:left w:val="none" w:sz="0" w:space="0" w:color="auto"/>
            <w:bottom w:val="none" w:sz="0" w:space="0" w:color="auto"/>
            <w:right w:val="none" w:sz="0" w:space="0" w:color="auto"/>
          </w:divBdr>
        </w:div>
      </w:divsChild>
    </w:div>
    <w:div w:id="1524634026">
      <w:bodyDiv w:val="1"/>
      <w:marLeft w:val="0"/>
      <w:marRight w:val="0"/>
      <w:marTop w:val="0"/>
      <w:marBottom w:val="0"/>
      <w:divBdr>
        <w:top w:val="none" w:sz="0" w:space="0" w:color="auto"/>
        <w:left w:val="none" w:sz="0" w:space="0" w:color="auto"/>
        <w:bottom w:val="none" w:sz="0" w:space="0" w:color="auto"/>
        <w:right w:val="none" w:sz="0" w:space="0" w:color="auto"/>
      </w:divBdr>
    </w:div>
    <w:div w:id="1653750342">
      <w:bodyDiv w:val="1"/>
      <w:marLeft w:val="0"/>
      <w:marRight w:val="0"/>
      <w:marTop w:val="0"/>
      <w:marBottom w:val="0"/>
      <w:divBdr>
        <w:top w:val="none" w:sz="0" w:space="0" w:color="auto"/>
        <w:left w:val="none" w:sz="0" w:space="0" w:color="auto"/>
        <w:bottom w:val="none" w:sz="0" w:space="0" w:color="auto"/>
        <w:right w:val="none" w:sz="0" w:space="0" w:color="auto"/>
      </w:divBdr>
      <w:divsChild>
        <w:div w:id="44767753">
          <w:marLeft w:val="0"/>
          <w:marRight w:val="0"/>
          <w:marTop w:val="0"/>
          <w:marBottom w:val="0"/>
          <w:divBdr>
            <w:top w:val="none" w:sz="0" w:space="0" w:color="auto"/>
            <w:left w:val="none" w:sz="0" w:space="0" w:color="auto"/>
            <w:bottom w:val="none" w:sz="0" w:space="0" w:color="auto"/>
            <w:right w:val="none" w:sz="0" w:space="0" w:color="auto"/>
          </w:divBdr>
        </w:div>
      </w:divsChild>
    </w:div>
    <w:div w:id="1876696843">
      <w:bodyDiv w:val="1"/>
      <w:marLeft w:val="0"/>
      <w:marRight w:val="0"/>
      <w:marTop w:val="0"/>
      <w:marBottom w:val="0"/>
      <w:divBdr>
        <w:top w:val="none" w:sz="0" w:space="0" w:color="auto"/>
        <w:left w:val="none" w:sz="0" w:space="0" w:color="auto"/>
        <w:bottom w:val="none" w:sz="0" w:space="0" w:color="auto"/>
        <w:right w:val="none" w:sz="0" w:space="0" w:color="auto"/>
      </w:divBdr>
    </w:div>
    <w:div w:id="1988584039">
      <w:bodyDiv w:val="1"/>
      <w:marLeft w:val="0"/>
      <w:marRight w:val="0"/>
      <w:marTop w:val="0"/>
      <w:marBottom w:val="0"/>
      <w:divBdr>
        <w:top w:val="none" w:sz="0" w:space="0" w:color="auto"/>
        <w:left w:val="none" w:sz="0" w:space="0" w:color="auto"/>
        <w:bottom w:val="none" w:sz="0" w:space="0" w:color="auto"/>
        <w:right w:val="none" w:sz="0" w:space="0" w:color="auto"/>
      </w:divBdr>
    </w:div>
    <w:div w:id="209644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nistusraamat.rik.ee/PealeheOtsinguTulemus.aspx?lang=Est&amp;kadasterAadress=&amp;nimi=&amp;regNrIsikuKood=14303:003:054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677C8-2C03-4127-9BEB-1E1634E7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Pages>
  <Words>1053</Words>
  <Characters>6114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MIL</Company>
  <LinksUpToDate>false</LinksUpToDate>
  <CharactersWithSpaces>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 Paju</dc:creator>
  <cp:keywords/>
  <dc:description/>
  <cp:lastModifiedBy>Katrina Belov</cp:lastModifiedBy>
  <cp:revision>33</cp:revision>
  <dcterms:created xsi:type="dcterms:W3CDTF">2023-12-20T06:39:00Z</dcterms:created>
  <dcterms:modified xsi:type="dcterms:W3CDTF">2024-03-11T07:15:00Z</dcterms:modified>
</cp:coreProperties>
</file>